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525353"/>
          <w:spacing w:val="0"/>
          <w:sz w:val="42"/>
          <w:szCs w:val="42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525353"/>
          <w:spacing w:val="0"/>
          <w:sz w:val="42"/>
          <w:szCs w:val="42"/>
          <w:shd w:val="clear" w:fill="FFFFFF"/>
        </w:rPr>
        <w:t>公共法律服务领域基层政务公开标准目录</w:t>
      </w:r>
    </w:p>
    <w:bookmarkEnd w:id="0"/>
    <w:p/>
    <w:p/>
    <w:tbl>
      <w:tblPr>
        <w:tblStyle w:val="5"/>
        <w:tblW w:w="150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2"/>
        <w:gridCol w:w="820"/>
        <w:gridCol w:w="1312"/>
        <w:gridCol w:w="1476"/>
        <w:gridCol w:w="1804"/>
        <w:gridCol w:w="1804"/>
        <w:gridCol w:w="1640"/>
        <w:gridCol w:w="2132"/>
        <w:gridCol w:w="492"/>
        <w:gridCol w:w="820"/>
        <w:gridCol w:w="492"/>
        <w:gridCol w:w="656"/>
        <w:gridCol w:w="492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9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序号</w:t>
            </w:r>
          </w:p>
        </w:tc>
        <w:tc>
          <w:tcPr>
            <w:tcW w:w="213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sz w:val="22"/>
                <w:szCs w:val="22"/>
              </w:rPr>
              <w:t>公开事项</w:t>
            </w:r>
          </w:p>
        </w:tc>
        <w:tc>
          <w:tcPr>
            <w:tcW w:w="147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公开内容（要素）</w:t>
            </w:r>
          </w:p>
        </w:tc>
        <w:tc>
          <w:tcPr>
            <w:tcW w:w="1804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leftChars="0" w:right="0" w:rightChars="0"/>
              <w:jc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公开主体</w:t>
            </w:r>
          </w:p>
        </w:tc>
        <w:tc>
          <w:tcPr>
            <w:tcW w:w="180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公开依据</w:t>
            </w:r>
          </w:p>
        </w:tc>
        <w:tc>
          <w:tcPr>
            <w:tcW w:w="16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公开时限</w:t>
            </w:r>
          </w:p>
        </w:tc>
        <w:tc>
          <w:tcPr>
            <w:tcW w:w="213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公开渠道和载体</w:t>
            </w:r>
          </w:p>
        </w:tc>
        <w:tc>
          <w:tcPr>
            <w:tcW w:w="1312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公开对象</w:t>
            </w:r>
          </w:p>
        </w:tc>
        <w:tc>
          <w:tcPr>
            <w:tcW w:w="114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公开方式</w:t>
            </w:r>
          </w:p>
        </w:tc>
        <w:tc>
          <w:tcPr>
            <w:tcW w:w="114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一级事项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二级事项</w:t>
            </w:r>
          </w:p>
        </w:tc>
        <w:tc>
          <w:tcPr>
            <w:tcW w:w="147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全社会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特定群众</w:t>
            </w:r>
          </w:p>
        </w:tc>
        <w:tc>
          <w:tcPr>
            <w:tcW w:w="4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主动</w:t>
            </w:r>
          </w:p>
        </w:tc>
        <w:tc>
          <w:tcPr>
            <w:tcW w:w="6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依申请公开</w:t>
            </w:r>
          </w:p>
        </w:tc>
        <w:tc>
          <w:tcPr>
            <w:tcW w:w="4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县级</w:t>
            </w:r>
          </w:p>
        </w:tc>
        <w:tc>
          <w:tcPr>
            <w:tcW w:w="6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乡、村级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67" w:hRule="atLeast"/>
        </w:trPr>
        <w:tc>
          <w:tcPr>
            <w:tcW w:w="4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法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制</w:t>
            </w:r>
            <w:r>
              <w:rPr>
                <w:rFonts w:hint="default" w:ascii="仿宋_GB2312" w:eastAsia="仿宋_GB2312" w:cs="仿宋_GB2312"/>
                <w:sz w:val="18"/>
                <w:szCs w:val="18"/>
              </w:rPr>
              <w:t>宣传教育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法律知识普及服务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法律法规资讯；普法动态资讯；普法讲师团信息等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司法行政部门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自治区、梧州市</w:t>
            </w:r>
            <w:r>
              <w:rPr>
                <w:rFonts w:hint="default" w:ascii="仿宋_GB2312" w:eastAsia="仿宋_GB2312" w:cs="仿宋_GB2312"/>
                <w:sz w:val="18"/>
                <w:szCs w:val="18"/>
              </w:rPr>
              <w:t>“七五”普法规划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■政府网站  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■</w:t>
            </w:r>
            <w:r>
              <w:rPr>
                <w:rFonts w:hint="default" w:ascii="仿宋_GB2312" w:eastAsia="仿宋_GB2312" w:cs="仿宋_GB2312"/>
                <w:sz w:val="18"/>
                <w:szCs w:val="18"/>
              </w:rPr>
              <w:t>两微一端    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■</w:t>
            </w:r>
            <w:r>
              <w:rPr>
                <w:rFonts w:hint="default" w:ascii="仿宋_GB2312" w:eastAsia="仿宋_GB2312" w:cs="仿宋_GB2312"/>
                <w:sz w:val="18"/>
                <w:szCs w:val="18"/>
              </w:rPr>
              <w:t>广播电视  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■</w:t>
            </w:r>
            <w:r>
              <w:rPr>
                <w:rFonts w:hint="default" w:ascii="仿宋_GB2312" w:eastAsia="仿宋_GB2312" w:cs="仿宋_GB2312"/>
                <w:sz w:val="18"/>
                <w:szCs w:val="18"/>
              </w:rPr>
              <w:t>纸质媒体    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■</w:t>
            </w:r>
            <w:r>
              <w:rPr>
                <w:rFonts w:hint="default" w:ascii="仿宋_GB2312" w:eastAsia="仿宋_GB2312" w:cs="仿宋_GB2312"/>
                <w:sz w:val="18"/>
                <w:szCs w:val="18"/>
              </w:rPr>
              <w:t>入户/现场  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■社区/企事业单位/村公示栏（电子屏）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■其他法律服务网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注：有关公开信息可推送或归集至本省级法律服务网。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推广法治文化服务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 w:line="450" w:lineRule="atLeast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辖区内法治文化阵地信息；法治文化作品、产品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司法行政部门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同上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同上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对在法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制</w:t>
            </w:r>
            <w:r>
              <w:rPr>
                <w:rFonts w:hint="default" w:ascii="仿宋_GB2312" w:eastAsia="仿宋_GB2312" w:cs="仿宋_GB2312"/>
                <w:sz w:val="18"/>
                <w:szCs w:val="18"/>
              </w:rPr>
              <w:t>宣传教育工作中做出显著成绩的单位和个人进行表彰奖励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 w:line="450" w:lineRule="atLeast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评选表彰通知；先进集体和个人申报表（空白表）；拟表彰的先进集体先进个人名单；表彰决定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司法行政部门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同上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同上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律师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对没有取得律师执业证书以律师名义从事法律业务行为的处罚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 w:line="450" w:lineRule="atLeast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行政处罚决定或行政处罚决定书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司法行政部门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《律师法》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同上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公证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公证员一般任职执业审核、考核任职执业审核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 w:line="450" w:lineRule="atLeast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审查（考核）意见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司法行政部门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《公证法》、《公证员执业管理办法》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■精准推送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申请人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90" w:hRule="atLeast"/>
        </w:trPr>
        <w:tc>
          <w:tcPr>
            <w:tcW w:w="4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法律援助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法律援助服务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 w:line="450" w:lineRule="atLeast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给予法律援助决定书；不予法律援助决定书；指派通知书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法律援助机构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《法律援助条例》、《xx省法律援助条例》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■精准推送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法律援助申请人、受指派的律师事务所或其他组织等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法律援助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法律援助办案人员办案补贴的审核发放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 w:line="450" w:lineRule="atLeast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案件补贴审核发放表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法律援助机构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《法律援助条例》、《xx省法律援助条例》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自收到公开申请之日起20个工作日内公开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■精准推送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申请人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对法律援助机构不予援助决定异议的审查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 w:line="450" w:lineRule="atLeast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处理决定书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司法行政部门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《法律援助条例》、《xx省法律援助条例》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自收到公开申请之日起20个工作日内公开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■精准推送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申请人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对在法律援助工作中作出突出贡献的组织和个人进行表彰奖励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 w:line="450" w:lineRule="atLeast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评选表彰通知；先进集体和个人申报表（空白表）；拟表彰的先进集体先进个人名单；表彰决定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司法行政部门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《法律援助条例》、《xx省法律援助条例》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■政府网站   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■</w:t>
            </w:r>
            <w:r>
              <w:rPr>
                <w:rFonts w:hint="default" w:ascii="仿宋_GB2312" w:eastAsia="仿宋_GB2312" w:cs="仿宋_GB2312"/>
                <w:sz w:val="18"/>
                <w:szCs w:val="18"/>
              </w:rPr>
              <w:t>两微一端    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■</w:t>
            </w:r>
            <w:r>
              <w:rPr>
                <w:rFonts w:hint="default" w:ascii="仿宋_GB2312" w:eastAsia="仿宋_GB2312" w:cs="仿宋_GB2312"/>
                <w:sz w:val="18"/>
                <w:szCs w:val="18"/>
              </w:rPr>
              <w:t>广播电视   ■纸质媒体      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■</w:t>
            </w:r>
            <w:r>
              <w:rPr>
                <w:rFonts w:hint="default" w:ascii="仿宋_GB2312" w:eastAsia="仿宋_GB2312" w:cs="仿宋_GB2312"/>
                <w:sz w:val="18"/>
                <w:szCs w:val="18"/>
              </w:rPr>
              <w:t>社区/企事业单位/村公示栏（电子屏）                        ■其他法律服务网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注：有关公开信息可推送或归集至本省级法律服务网。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法律援助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对律师事务所拒绝法律援助机构指派，不安排本所律师办理法律援助案件、律师无正当理由拒绝接受、擅自终止法律援助案件或办理法律援助案件收取财物的处罚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 w:line="450" w:lineRule="atLeast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行政处罚决定或行政处罚决定书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leftChars="0" w:right="0" w:rightChars="0"/>
              <w:jc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司法行政部门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《法律援助条例》、《xx省法律援助条例》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■政府网站   ■两微一端                        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基层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法律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服务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基层法律服务工作者执业核准许可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 w:line="450" w:lineRule="atLeast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不予受理通知书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leftChars="0" w:right="0" w:rightChars="0"/>
              <w:jc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司法行政部门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《基层法律服务工作者管理办法》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■精准推送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申请人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基层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法律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服务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对基层法律服务所、基层法律服务工作者违法违规行为的处罚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 w:line="450" w:lineRule="atLeast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行政处罚决定或行政处罚决定书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leftChars="0" w:right="0" w:rightChars="0"/>
              <w:jc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司法行政部门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《基层法律服务所管理办法》、《基层法律服务工作者管理办法》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■政府网站   ■两微一端    ■纸质媒体   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■</w:t>
            </w:r>
            <w:r>
              <w:rPr>
                <w:rFonts w:hint="default" w:ascii="仿宋_GB2312" w:eastAsia="仿宋_GB2312" w:cs="仿宋_GB2312"/>
                <w:sz w:val="18"/>
                <w:szCs w:val="18"/>
              </w:rPr>
              <w:t>其他法律服务网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注：有关公开信息可推送或归集至本省级法律服务网。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对基层法律服务所、基层法律服务工作者进行表彰奖励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 w:line="450" w:lineRule="atLeast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评选表彰通知；先进集体和个人申报表（空白表）；拟表彰的先进集体先进个人名单；表彰决定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leftChars="0" w:right="0" w:rightChars="0"/>
              <w:jc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司法行政部门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《基层法律服务所管理办法》、《基层法律服务工作者管理办法》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■政府网站   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■</w:t>
            </w:r>
            <w:r>
              <w:rPr>
                <w:rFonts w:hint="default" w:ascii="仿宋_GB2312" w:eastAsia="仿宋_GB2312" w:cs="仿宋_GB2312"/>
                <w:sz w:val="18"/>
                <w:szCs w:val="18"/>
              </w:rPr>
              <w:t>两微一端    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■</w:t>
            </w:r>
            <w:r>
              <w:rPr>
                <w:rFonts w:hint="default" w:ascii="仿宋_GB2312" w:eastAsia="仿宋_GB2312" w:cs="仿宋_GB2312"/>
                <w:sz w:val="18"/>
                <w:szCs w:val="18"/>
              </w:rPr>
              <w:t>广播电视   ■纸质媒体     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■</w:t>
            </w:r>
            <w:r>
              <w:rPr>
                <w:rFonts w:hint="default" w:ascii="仿宋_GB2312" w:eastAsia="仿宋_GB2312" w:cs="仿宋_GB2312"/>
                <w:sz w:val="18"/>
                <w:szCs w:val="18"/>
              </w:rPr>
              <w:t>社区/企事业单位/村公示栏（电子屏）                        ■其他法律服务网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注：有关公开信息可推送或归集至本省级法律服务网。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  <w:textAlignment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法律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查询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服务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法律法规和案例检索服务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 w:line="450" w:lineRule="atLeast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法律法规库网址或链接；典型案例库网址或链接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leftChars="0" w:right="0" w:rightChars="0"/>
              <w:jc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司法行政部门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《中共中央、国务院转发&lt;中央宣传部、司法部关于在公民中开展法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制</w:t>
            </w:r>
            <w:r>
              <w:rPr>
                <w:rFonts w:hint="default" w:ascii="仿宋_GB2312" w:eastAsia="仿宋_GB2312" w:cs="仿宋_GB2312"/>
                <w:sz w:val="18"/>
                <w:szCs w:val="18"/>
              </w:rPr>
              <w:t>宣传教育的第七个五年规划（2016－2020年）&gt;》《xx省“七五”普法规划》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■政府网站   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■</w:t>
            </w:r>
            <w:r>
              <w:rPr>
                <w:rFonts w:hint="default" w:ascii="仿宋_GB2312" w:eastAsia="仿宋_GB2312" w:cs="仿宋_GB2312"/>
                <w:sz w:val="18"/>
                <w:szCs w:val="18"/>
              </w:rPr>
              <w:t>两微一端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  <w:textAlignment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法律服务机构、人员信息查询服务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 w:line="450" w:lineRule="atLeast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辖区内的律师、公证、基层法律服务、司法鉴定、仲裁、人民调解等法律服务机构和人员有关基本信息、从业信息和信用信息等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leftChars="0" w:right="0" w:rightChars="0"/>
              <w:jc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司法行政部门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《政府信息公开条例》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■政府网站   ■两微一端    ■公开查阅点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■政务服务中心 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■便民服务站                         ■其他法律服务网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注：有关公开信息可推送或归集至本省级法律服务网。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  <w:textAlignment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法律咨询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服务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公共法律服务实体平台、热线平台、网络平台咨询服务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 w:line="450" w:lineRule="atLeast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公共法律服务实体、热线、网络平台法律咨询服务指南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leftChars="0" w:right="0" w:rightChars="0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司法行政部门、公共法律服务中心、公共法律服务工作站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《政府信息公开条例》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■政府网站 ■公开查阅点  ■政务服务中心 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■便民服务站 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■其他法律服务网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注：有关公开信息可推送或归集至本省级法律服务网。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  <w:textAlignment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公共法律服务平台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公共法律服务实体、热线、网络平台信息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 w:line="450" w:lineRule="atLeast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公共法律服务平台建设相关规划；公共法律服务中心、工作站具体地址；12348公共法律服务热线号码；中国法律服务网和各省级法律服务网网址；三大平台提供的公共法律服务事项清单及服务指南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leftChars="0" w:right="0" w:rightChars="0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司法行政部门、公共法律服务中心、公共法律服务工作站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《政府信息公开条例》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■政府网站   ■政府公报    ■两微一端 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■发布会/听证会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■广播电视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■公开查阅点 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■便民服务站 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■社区/企事业单位/村公示栏（电子屏）                          ■其他法律服务网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注：有关公开信息可推送或归集至本省级法律服务网。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</w:tr>
    </w:tbl>
    <w:p/>
    <w:sectPr>
      <w:pgSz w:w="16840" w:h="11910" w:orient="landscape"/>
      <w:pgMar w:top="760" w:right="980" w:bottom="280" w:left="9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iN2M5YzY3MTE1MmUxNmQyYTQ2YzU2YTdkZDI1NzAifQ=="/>
  </w:docVars>
  <w:rsids>
    <w:rsidRoot w:val="00000000"/>
    <w:rsid w:val="02B26633"/>
    <w:rsid w:val="0DB80B9E"/>
    <w:rsid w:val="17BC4C6E"/>
    <w:rsid w:val="1B6C2C38"/>
    <w:rsid w:val="2526117D"/>
    <w:rsid w:val="4E285613"/>
    <w:rsid w:val="59544BA8"/>
    <w:rsid w:val="5C7C426F"/>
    <w:rsid w:val="5E2B62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4805"/>
    </w:pPr>
    <w:rPr>
      <w:rFonts w:ascii="方正小标宋简体" w:hAnsi="方正小标宋简体" w:eastAsia="方正小标宋简体"/>
      <w:sz w:val="27"/>
      <w:szCs w:val="27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2367</Words>
  <Characters>2408</Characters>
  <TotalTime>19</TotalTime>
  <ScaleCrop>false</ScaleCrop>
  <LinksUpToDate>false</LinksUpToDate>
  <CharactersWithSpaces>2627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2020-09-09T11:03:00Z</dcterms:created>
  <dc:creator>user</dc:creator>
  <cp:lastModifiedBy>新闻中心</cp:lastModifiedBy>
  <cp:lastPrinted>2020-09-09T08:26:00Z</cp:lastPrinted>
  <dcterms:modified xsi:type="dcterms:W3CDTF">2022-07-12T08:30:52Z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LastSaved">
    <vt:filetime>2020-09-09T00:00:00Z</vt:filetime>
  </property>
  <property fmtid="{D5CDD505-2E9C-101B-9397-08002B2CF9AE}" pid="4" name="KSOProductBuildVer">
    <vt:lpwstr>2052-11.1.0.11830</vt:lpwstr>
  </property>
  <property fmtid="{D5CDD505-2E9C-101B-9397-08002B2CF9AE}" pid="5" name="ICV">
    <vt:lpwstr>6763A0D13D39427F82643EE22B1ED1EB</vt:lpwstr>
  </property>
</Properties>
</file>