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4" w:rsidRDefault="0047444A">
      <w:pPr>
        <w:jc w:val="center"/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来宾市兴宾区司法局</w:t>
      </w:r>
      <w:r w:rsidR="00855EE2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公共法律基层政务公开事项标准目录</w:t>
      </w:r>
      <w:r w:rsidR="00855EE2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（县级</w:t>
      </w:r>
      <w:bookmarkStart w:id="0" w:name="_GoBack"/>
      <w:bookmarkEnd w:id="0"/>
      <w:r w:rsidR="00855EE2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）</w:t>
      </w: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751"/>
        <w:gridCol w:w="1576"/>
        <w:gridCol w:w="1695"/>
        <w:gridCol w:w="1035"/>
        <w:gridCol w:w="1949"/>
        <w:gridCol w:w="1171"/>
        <w:gridCol w:w="1755"/>
        <w:gridCol w:w="734"/>
        <w:gridCol w:w="856"/>
        <w:gridCol w:w="374"/>
        <w:gridCol w:w="765"/>
        <w:gridCol w:w="795"/>
      </w:tblGrid>
      <w:tr w:rsidR="009700E4" w:rsidTr="0047444A">
        <w:trPr>
          <w:cantSplit/>
          <w:trHeight w:val="900"/>
          <w:tblHeader/>
          <w:jc w:val="center"/>
        </w:trPr>
        <w:tc>
          <w:tcPr>
            <w:tcW w:w="419" w:type="dxa"/>
            <w:vMerge w:val="restart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27" w:type="dxa"/>
            <w:gridSpan w:val="2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公开事项</w:t>
            </w:r>
          </w:p>
        </w:tc>
        <w:tc>
          <w:tcPr>
            <w:tcW w:w="1695" w:type="dxa"/>
            <w:vMerge w:val="restart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公开内容</w:t>
            </w:r>
          </w:p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（要素）</w:t>
            </w:r>
          </w:p>
        </w:tc>
        <w:tc>
          <w:tcPr>
            <w:tcW w:w="1035" w:type="dxa"/>
            <w:vMerge w:val="restart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公开主体</w:t>
            </w:r>
          </w:p>
        </w:tc>
        <w:tc>
          <w:tcPr>
            <w:tcW w:w="1949" w:type="dxa"/>
            <w:vMerge w:val="restart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公开依据</w:t>
            </w:r>
          </w:p>
        </w:tc>
        <w:tc>
          <w:tcPr>
            <w:tcW w:w="1171" w:type="dxa"/>
            <w:vMerge w:val="restart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公开时限</w:t>
            </w:r>
          </w:p>
        </w:tc>
        <w:tc>
          <w:tcPr>
            <w:tcW w:w="1755" w:type="dxa"/>
            <w:vMerge w:val="restart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公开渠道和载体</w:t>
            </w:r>
          </w:p>
        </w:tc>
        <w:tc>
          <w:tcPr>
            <w:tcW w:w="1590" w:type="dxa"/>
            <w:gridSpan w:val="2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公开对象</w:t>
            </w:r>
          </w:p>
        </w:tc>
        <w:tc>
          <w:tcPr>
            <w:tcW w:w="1139" w:type="dxa"/>
            <w:gridSpan w:val="2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公开方式</w:t>
            </w:r>
          </w:p>
        </w:tc>
        <w:tc>
          <w:tcPr>
            <w:tcW w:w="795" w:type="dxa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公开层级</w:t>
            </w:r>
          </w:p>
        </w:tc>
      </w:tr>
      <w:tr w:rsidR="009700E4" w:rsidTr="0047444A">
        <w:trPr>
          <w:cantSplit/>
          <w:trHeight w:val="1201"/>
          <w:tblHeader/>
          <w:jc w:val="center"/>
        </w:trPr>
        <w:tc>
          <w:tcPr>
            <w:tcW w:w="419" w:type="dxa"/>
            <w:vMerge/>
            <w:vAlign w:val="center"/>
          </w:tcPr>
          <w:p w:rsidR="009700E4" w:rsidRDefault="009700E4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一级事项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二级事项</w:t>
            </w:r>
          </w:p>
        </w:tc>
        <w:tc>
          <w:tcPr>
            <w:tcW w:w="1695" w:type="dxa"/>
            <w:vMerge/>
            <w:vAlign w:val="center"/>
          </w:tcPr>
          <w:p w:rsidR="009700E4" w:rsidRDefault="009700E4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35" w:type="dxa"/>
            <w:vMerge/>
            <w:vAlign w:val="center"/>
          </w:tcPr>
          <w:p w:rsidR="009700E4" w:rsidRDefault="009700E4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949" w:type="dxa"/>
            <w:vMerge/>
            <w:vAlign w:val="center"/>
          </w:tcPr>
          <w:p w:rsidR="009700E4" w:rsidRDefault="009700E4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71" w:type="dxa"/>
            <w:vMerge/>
            <w:vAlign w:val="center"/>
          </w:tcPr>
          <w:p w:rsidR="009700E4" w:rsidRDefault="009700E4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755" w:type="dxa"/>
            <w:vMerge/>
            <w:vAlign w:val="center"/>
          </w:tcPr>
          <w:p w:rsidR="009700E4" w:rsidRDefault="009700E4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kern w:val="0"/>
              </w:rPr>
            </w:pPr>
          </w:p>
        </w:tc>
        <w:tc>
          <w:tcPr>
            <w:tcW w:w="734" w:type="dxa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全社会</w:t>
            </w:r>
          </w:p>
        </w:tc>
        <w:tc>
          <w:tcPr>
            <w:tcW w:w="856" w:type="dxa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特定群众</w:t>
            </w:r>
          </w:p>
        </w:tc>
        <w:tc>
          <w:tcPr>
            <w:tcW w:w="374" w:type="dxa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主动</w:t>
            </w:r>
          </w:p>
        </w:tc>
        <w:tc>
          <w:tcPr>
            <w:tcW w:w="765" w:type="dxa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依申请公开</w:t>
            </w:r>
          </w:p>
        </w:tc>
        <w:tc>
          <w:tcPr>
            <w:tcW w:w="795" w:type="dxa"/>
            <w:vAlign w:val="center"/>
          </w:tcPr>
          <w:p w:rsidR="009700E4" w:rsidRDefault="00855EE2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县级</w:t>
            </w:r>
          </w:p>
        </w:tc>
      </w:tr>
      <w:tr w:rsidR="009700E4" w:rsidTr="0047444A">
        <w:trPr>
          <w:cantSplit/>
          <w:trHeight w:val="4219"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lastRenderedPageBreak/>
              <w:t>1</w:t>
            </w:r>
          </w:p>
        </w:tc>
        <w:tc>
          <w:tcPr>
            <w:tcW w:w="751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法治宣传教育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法律知识普及服务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法律法规资讯；普法动态资讯；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《中共中央、国务院转发</w:t>
            </w:r>
            <w:r>
              <w:rPr>
                <w:rFonts w:ascii="仿宋_GB2312" w:eastAsia="仿宋_GB2312" w:hAnsi="仿宋_GB2312" w:cs="仿宋_GB2312"/>
                <w:color w:val="000000"/>
              </w:rPr>
              <w:t>&lt;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中央宣传部、司法部关于在公民中开展法治宣传教育的第七个五年规划（</w:t>
            </w:r>
            <w:r>
              <w:rPr>
                <w:rFonts w:ascii="仿宋_GB2312" w:eastAsia="仿宋_GB2312" w:hAnsi="仿宋_GB2312" w:cs="仿宋_GB2312"/>
                <w:color w:val="000000"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－</w:t>
            </w:r>
            <w:r>
              <w:rPr>
                <w:rFonts w:ascii="仿宋_GB2312" w:eastAsia="仿宋_GB2312" w:hAnsi="仿宋_GB2312" w:cs="仿宋_GB2312"/>
                <w:color w:val="000000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年）</w:t>
            </w:r>
            <w:r>
              <w:rPr>
                <w:rFonts w:ascii="仿宋_GB2312" w:eastAsia="仿宋_GB2312" w:hAnsi="仿宋_GB2312" w:cs="仿宋_GB2312"/>
                <w:color w:val="000000"/>
              </w:rPr>
              <w:t>&gt;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》、广西壮族自治区“七五”普法规划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16"/>
                <w:szCs w:val="24"/>
              </w:rPr>
              <w:instrText>√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政府网站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公开查阅点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16"/>
                <w:szCs w:val="24"/>
              </w:rPr>
              <w:instrText>√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政务服务中心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两微一端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办事指南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宣传册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有线电视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报纸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12345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热线</w:t>
            </w:r>
          </w:p>
          <w:p w:rsidR="009700E4" w:rsidRDefault="00855EE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精准推送</w:t>
            </w:r>
          </w:p>
        </w:tc>
        <w:tc>
          <w:tcPr>
            <w:tcW w:w="734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856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374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9700E4">
        <w:trPr>
          <w:cantSplit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2</w:t>
            </w:r>
          </w:p>
        </w:tc>
        <w:tc>
          <w:tcPr>
            <w:tcW w:w="751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律师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对没有取得律师执业证书以律师名义从事法律业务行为的处罚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行政处罚决定或行政处罚决定书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《律师法》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政府网站</w: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公开查阅点</w:t>
            </w:r>
            <w:r w:rsidR="00855EE2">
              <w:rPr>
                <w:rFonts w:ascii="仿宋_GB2312" w:eastAsia="仿宋_GB2312" w:hAnsi="仿宋_GB2312" w:cs="Times New Roman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政务服务中心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□公示栏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□发布会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□两微一端</w:t>
            </w:r>
          </w:p>
          <w:p w:rsidR="009700E4" w:rsidRDefault="00855EE2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□其他</w:t>
            </w:r>
          </w:p>
        </w:tc>
        <w:tc>
          <w:tcPr>
            <w:tcW w:w="73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856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37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9700E4">
        <w:trPr>
          <w:cantSplit/>
          <w:trHeight w:val="3217"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3</w:t>
            </w:r>
          </w:p>
        </w:tc>
        <w:tc>
          <w:tcPr>
            <w:tcW w:w="75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法律援助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法律援助服务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给予法律援助决定书；不予法律援助决定书；指派通知书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法律援助机构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《法律援助条例》、《广西壮族自治区法律援助条例》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政府网站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公开查阅点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政务服务中心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两微一端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办事指南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宣传册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有线电视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报纸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12345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热线</w:t>
            </w:r>
          </w:p>
          <w:p w:rsidR="009700E4" w:rsidRDefault="00855EE2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34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856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法律援助申请人、受指派的律师事务所或其他组织等</w:t>
            </w:r>
          </w:p>
        </w:tc>
        <w:tc>
          <w:tcPr>
            <w:tcW w:w="37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9700E4">
        <w:trPr>
          <w:cantSplit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4</w:t>
            </w:r>
          </w:p>
        </w:tc>
        <w:tc>
          <w:tcPr>
            <w:tcW w:w="751" w:type="dxa"/>
            <w:vMerge w:val="restart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法律援助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法律援助办案人员办案补贴的审核发放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案件补贴审核发放表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法律援助机构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《法律援助条例》、《广西壮族自治区法律援助条例》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自收到公开申请之日起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政府网站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公开查阅点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3"/>
                <w:sz w:val="24"/>
                <w:szCs w:val="24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政务服务中心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两微一端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办事指南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宣传册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有线电视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报纸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12345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热线</w:t>
            </w:r>
          </w:p>
          <w:p w:rsidR="009700E4" w:rsidRDefault="00855EE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34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856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申请人</w:t>
            </w:r>
          </w:p>
        </w:tc>
        <w:tc>
          <w:tcPr>
            <w:tcW w:w="374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9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9700E4">
        <w:trPr>
          <w:cantSplit/>
          <w:trHeight w:val="2889"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5</w:t>
            </w:r>
          </w:p>
        </w:tc>
        <w:tc>
          <w:tcPr>
            <w:tcW w:w="751" w:type="dxa"/>
            <w:vMerge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对法律援助机构不予援助决定异议的审查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处理决定书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《法律援助条例》、《广西壮族自治区法律援助条例》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自收到公开申请之日起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政府网站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公开查阅点</w: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□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政务服务中心</w:t>
            </w:r>
          </w:p>
          <w:p w:rsidR="009700E4" w:rsidRDefault="00855EE2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两微一端</w:t>
            </w:r>
          </w:p>
          <w:p w:rsidR="009700E4" w:rsidRDefault="00855EE2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办事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指南</w:t>
            </w:r>
          </w:p>
          <w:p w:rsidR="009700E4" w:rsidRDefault="00855EE2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宣传册</w:t>
            </w:r>
          </w:p>
          <w:p w:rsidR="009700E4" w:rsidRDefault="00855EE2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报纸</w:t>
            </w:r>
          </w:p>
          <w:p w:rsidR="009700E4" w:rsidRDefault="00855EE2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12345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热线</w:t>
            </w:r>
          </w:p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</w:t>
            </w:r>
          </w:p>
        </w:tc>
        <w:tc>
          <w:tcPr>
            <w:tcW w:w="734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856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申请人</w:t>
            </w:r>
          </w:p>
        </w:tc>
        <w:tc>
          <w:tcPr>
            <w:tcW w:w="374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9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9700E4">
        <w:trPr>
          <w:cantSplit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6</w:t>
            </w:r>
          </w:p>
        </w:tc>
        <w:tc>
          <w:tcPr>
            <w:tcW w:w="75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法律援助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对律师事务所拒绝法律援助机构指派，不安排本所律师办理法律援助案件、律师无正当理由拒绝接受、擅自终止法律援助案件或办理法律援助案件收取财物的处罚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行政处罚决定或行政处罚决定书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《法律援助条例》、《广西壮族自治区法律援助条例》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政府网站</w: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公开查阅点</w:t>
            </w:r>
            <w:r w:rsidR="00855EE2">
              <w:rPr>
                <w:rFonts w:ascii="仿宋_GB2312" w:eastAsia="仿宋_GB2312" w:hAnsi="仿宋_GB2312" w:cs="Times New Roman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政务服务中心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□公示栏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□发布会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□两微一端</w:t>
            </w:r>
          </w:p>
          <w:p w:rsidR="009700E4" w:rsidRDefault="00855EE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□其他</w:t>
            </w:r>
          </w:p>
        </w:tc>
        <w:tc>
          <w:tcPr>
            <w:tcW w:w="73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856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37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9700E4">
        <w:trPr>
          <w:cantSplit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7</w:t>
            </w:r>
          </w:p>
        </w:tc>
        <w:tc>
          <w:tcPr>
            <w:tcW w:w="751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基层</w:t>
            </w:r>
          </w:p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</w:t>
            </w:r>
          </w:p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服务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对基层法律服务所、基层法律服务工作者违法违规行为的处罚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行政处罚决定或行政处罚决定书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《基层法律服务所管理办法》、《基层法律服务工作者管理办法》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政府网站</w: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公开查阅点</w:t>
            </w:r>
            <w:r w:rsidR="00855EE2">
              <w:rPr>
                <w:rFonts w:ascii="仿宋_GB2312" w:eastAsia="仿宋_GB2312" w:hAnsi="仿宋_GB2312" w:cs="Times New Roman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政务服务中心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□公示栏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□发布会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□两微一端</w:t>
            </w:r>
          </w:p>
          <w:p w:rsidR="009700E4" w:rsidRDefault="00855EE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□其他</w:t>
            </w:r>
          </w:p>
        </w:tc>
        <w:tc>
          <w:tcPr>
            <w:tcW w:w="73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856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37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9700E4">
        <w:trPr>
          <w:cantSplit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8</w:t>
            </w:r>
          </w:p>
        </w:tc>
        <w:tc>
          <w:tcPr>
            <w:tcW w:w="751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法律查询服务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法律服务机构、人员信息查询服务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辖区内的律师、基层法律服务、人民调解等法律服务机构和人员有关基本信息、从业信息和信用信息等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《政府信息公开条例》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政府网站</w: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公开查阅点</w:t>
            </w:r>
            <w:r w:rsidR="00855EE2">
              <w:rPr>
                <w:rFonts w:ascii="仿宋_GB2312" w:eastAsia="仿宋_GB2312" w:hAnsi="仿宋_GB2312" w:cs="Times New Roman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政务服务中心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□公示栏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□发布会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□两微一端</w:t>
            </w:r>
          </w:p>
          <w:p w:rsidR="009700E4" w:rsidRDefault="00855EE2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□其他</w:t>
            </w:r>
          </w:p>
        </w:tc>
        <w:tc>
          <w:tcPr>
            <w:tcW w:w="73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856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37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9700E4">
        <w:trPr>
          <w:cantSplit/>
          <w:jc w:val="center"/>
        </w:trPr>
        <w:tc>
          <w:tcPr>
            <w:tcW w:w="419" w:type="dxa"/>
            <w:vAlign w:val="center"/>
          </w:tcPr>
          <w:p w:rsidR="009700E4" w:rsidRDefault="00855E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9</w:t>
            </w:r>
          </w:p>
        </w:tc>
        <w:tc>
          <w:tcPr>
            <w:tcW w:w="751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公共法律服务平台</w:t>
            </w:r>
          </w:p>
        </w:tc>
        <w:tc>
          <w:tcPr>
            <w:tcW w:w="1576" w:type="dxa"/>
            <w:vAlign w:val="center"/>
          </w:tcPr>
          <w:p w:rsidR="009700E4" w:rsidRDefault="00855EE2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公共法律服务实体、热线、网络平台信息</w:t>
            </w:r>
          </w:p>
        </w:tc>
        <w:tc>
          <w:tcPr>
            <w:tcW w:w="1695" w:type="dxa"/>
            <w:vAlign w:val="center"/>
          </w:tcPr>
          <w:p w:rsidR="009700E4" w:rsidRDefault="00855EE2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公共法律服务中心、工作站具体地址；</w:t>
            </w:r>
            <w:r>
              <w:rPr>
                <w:rFonts w:ascii="仿宋_GB2312" w:eastAsia="仿宋_GB2312" w:hAnsi="仿宋_GB2312" w:cs="仿宋_GB2312"/>
                <w:color w:val="000000"/>
              </w:rPr>
              <w:t>12348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公共法律服务热线号码；中国法律服务网和广西法律服务网网址</w:t>
            </w:r>
          </w:p>
        </w:tc>
        <w:tc>
          <w:tcPr>
            <w:tcW w:w="1035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司法行政部门、公共法律服务中心、公共法律服务工作站</w:t>
            </w:r>
          </w:p>
        </w:tc>
        <w:tc>
          <w:tcPr>
            <w:tcW w:w="1949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《政府信息公开条例》</w:t>
            </w:r>
          </w:p>
        </w:tc>
        <w:tc>
          <w:tcPr>
            <w:tcW w:w="1171" w:type="dxa"/>
            <w:vAlign w:val="center"/>
          </w:tcPr>
          <w:p w:rsidR="009700E4" w:rsidRDefault="00855EE2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9700E4" w:rsidRDefault="009700E4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政府网站</w: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公开查阅点</w:t>
            </w:r>
            <w:r w:rsidR="00855EE2">
              <w:rPr>
                <w:rFonts w:ascii="仿宋_GB2312" w:eastAsia="仿宋_GB2312" w:hAnsi="仿宋_GB2312" w:cs="Times New Roman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 w:rsidR="00855EE2"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 w:rsidR="00855EE2">
              <w:rPr>
                <w:rFonts w:ascii="仿宋_GB2312" w:eastAsia="仿宋_GB2312" w:hAnsi="仿宋_GB2312" w:cs="仿宋_GB2312" w:hint="eastAsia"/>
                <w:color w:val="000000"/>
              </w:rPr>
              <w:t>政务服务中心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□公示栏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□发布会</w:t>
            </w:r>
          </w:p>
          <w:p w:rsidR="009700E4" w:rsidRDefault="00855EE2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□两微一端</w:t>
            </w:r>
          </w:p>
          <w:p w:rsidR="009700E4" w:rsidRDefault="00855EE2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□其他</w:t>
            </w:r>
          </w:p>
        </w:tc>
        <w:tc>
          <w:tcPr>
            <w:tcW w:w="73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856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374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9700E4" w:rsidRDefault="009700E4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9700E4" w:rsidRDefault="00855EE2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</w:tbl>
    <w:p w:rsidR="0047444A" w:rsidRDefault="0047444A" w:rsidP="0047444A">
      <w:pPr>
        <w:jc w:val="center"/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来宾市兴宾区司法局公共法律基层政务公开事项标准目录（乡级）</w:t>
      </w: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751"/>
        <w:gridCol w:w="1576"/>
        <w:gridCol w:w="1695"/>
        <w:gridCol w:w="1035"/>
        <w:gridCol w:w="1949"/>
        <w:gridCol w:w="1171"/>
        <w:gridCol w:w="1755"/>
        <w:gridCol w:w="734"/>
        <w:gridCol w:w="856"/>
        <w:gridCol w:w="374"/>
        <w:gridCol w:w="765"/>
        <w:gridCol w:w="795"/>
      </w:tblGrid>
      <w:tr w:rsidR="0047444A" w:rsidTr="00D6066E">
        <w:trPr>
          <w:cantSplit/>
          <w:tblHeader/>
          <w:jc w:val="center"/>
        </w:trPr>
        <w:tc>
          <w:tcPr>
            <w:tcW w:w="419" w:type="dxa"/>
            <w:vMerge w:val="restart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27" w:type="dxa"/>
            <w:gridSpan w:val="2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公开事项</w:t>
            </w:r>
          </w:p>
        </w:tc>
        <w:tc>
          <w:tcPr>
            <w:tcW w:w="1695" w:type="dxa"/>
            <w:vMerge w:val="restart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公开内容</w:t>
            </w:r>
          </w:p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（要素）</w:t>
            </w:r>
          </w:p>
        </w:tc>
        <w:tc>
          <w:tcPr>
            <w:tcW w:w="1035" w:type="dxa"/>
            <w:vMerge w:val="restart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公开主体</w:t>
            </w:r>
          </w:p>
        </w:tc>
        <w:tc>
          <w:tcPr>
            <w:tcW w:w="1949" w:type="dxa"/>
            <w:vMerge w:val="restart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公开依据</w:t>
            </w:r>
          </w:p>
        </w:tc>
        <w:tc>
          <w:tcPr>
            <w:tcW w:w="1171" w:type="dxa"/>
            <w:vMerge w:val="restart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公开时限</w:t>
            </w:r>
          </w:p>
        </w:tc>
        <w:tc>
          <w:tcPr>
            <w:tcW w:w="1755" w:type="dxa"/>
            <w:vMerge w:val="restart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公开渠道和载体</w:t>
            </w:r>
          </w:p>
        </w:tc>
        <w:tc>
          <w:tcPr>
            <w:tcW w:w="1590" w:type="dxa"/>
            <w:gridSpan w:val="2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公开对象</w:t>
            </w:r>
          </w:p>
        </w:tc>
        <w:tc>
          <w:tcPr>
            <w:tcW w:w="1139" w:type="dxa"/>
            <w:gridSpan w:val="2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公开方式</w:t>
            </w:r>
          </w:p>
        </w:tc>
        <w:tc>
          <w:tcPr>
            <w:tcW w:w="795" w:type="dxa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公开层级</w:t>
            </w:r>
          </w:p>
        </w:tc>
      </w:tr>
      <w:tr w:rsidR="0047444A" w:rsidTr="00D6066E">
        <w:trPr>
          <w:cantSplit/>
          <w:tblHeader/>
          <w:jc w:val="center"/>
        </w:trPr>
        <w:tc>
          <w:tcPr>
            <w:tcW w:w="419" w:type="dxa"/>
            <w:vMerge/>
            <w:vAlign w:val="center"/>
          </w:tcPr>
          <w:p w:rsidR="0047444A" w:rsidRDefault="0047444A" w:rsidP="00D6066E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一级事项</w:t>
            </w:r>
          </w:p>
        </w:tc>
        <w:tc>
          <w:tcPr>
            <w:tcW w:w="1576" w:type="dxa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二级事项</w:t>
            </w:r>
          </w:p>
        </w:tc>
        <w:tc>
          <w:tcPr>
            <w:tcW w:w="1695" w:type="dxa"/>
            <w:vMerge/>
            <w:vAlign w:val="center"/>
          </w:tcPr>
          <w:p w:rsidR="0047444A" w:rsidRDefault="0047444A" w:rsidP="00D6066E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35" w:type="dxa"/>
            <w:vMerge/>
            <w:vAlign w:val="center"/>
          </w:tcPr>
          <w:p w:rsidR="0047444A" w:rsidRDefault="0047444A" w:rsidP="00D6066E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949" w:type="dxa"/>
            <w:vMerge/>
            <w:vAlign w:val="center"/>
          </w:tcPr>
          <w:p w:rsidR="0047444A" w:rsidRDefault="0047444A" w:rsidP="00D6066E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71" w:type="dxa"/>
            <w:vMerge/>
            <w:vAlign w:val="center"/>
          </w:tcPr>
          <w:p w:rsidR="0047444A" w:rsidRDefault="0047444A" w:rsidP="00D6066E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755" w:type="dxa"/>
            <w:vMerge/>
            <w:vAlign w:val="center"/>
          </w:tcPr>
          <w:p w:rsidR="0047444A" w:rsidRDefault="0047444A" w:rsidP="00D6066E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kern w:val="0"/>
              </w:rPr>
            </w:pPr>
          </w:p>
        </w:tc>
        <w:tc>
          <w:tcPr>
            <w:tcW w:w="734" w:type="dxa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全社会</w:t>
            </w:r>
          </w:p>
        </w:tc>
        <w:tc>
          <w:tcPr>
            <w:tcW w:w="856" w:type="dxa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特定群众</w:t>
            </w:r>
          </w:p>
        </w:tc>
        <w:tc>
          <w:tcPr>
            <w:tcW w:w="374" w:type="dxa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主动</w:t>
            </w:r>
          </w:p>
        </w:tc>
        <w:tc>
          <w:tcPr>
            <w:tcW w:w="765" w:type="dxa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依申请公开</w:t>
            </w:r>
          </w:p>
        </w:tc>
        <w:tc>
          <w:tcPr>
            <w:tcW w:w="795" w:type="dxa"/>
            <w:vAlign w:val="center"/>
          </w:tcPr>
          <w:p w:rsidR="0047444A" w:rsidRDefault="0047444A" w:rsidP="00D6066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乡级</w:t>
            </w:r>
          </w:p>
        </w:tc>
      </w:tr>
      <w:tr w:rsidR="0047444A" w:rsidTr="00D6066E">
        <w:trPr>
          <w:cantSplit/>
          <w:trHeight w:val="2744"/>
          <w:jc w:val="center"/>
        </w:trPr>
        <w:tc>
          <w:tcPr>
            <w:tcW w:w="419" w:type="dxa"/>
            <w:vAlign w:val="center"/>
          </w:tcPr>
          <w:p w:rsidR="0047444A" w:rsidRDefault="0047444A" w:rsidP="00D6066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751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法律查询服务</w:t>
            </w:r>
          </w:p>
        </w:tc>
        <w:tc>
          <w:tcPr>
            <w:tcW w:w="1576" w:type="dxa"/>
            <w:vAlign w:val="center"/>
          </w:tcPr>
          <w:p w:rsidR="0047444A" w:rsidRDefault="0047444A" w:rsidP="00D6066E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法律服务机构、人员信息查询服务</w:t>
            </w:r>
          </w:p>
        </w:tc>
        <w:tc>
          <w:tcPr>
            <w:tcW w:w="1695" w:type="dxa"/>
            <w:vAlign w:val="center"/>
          </w:tcPr>
          <w:p w:rsidR="0047444A" w:rsidRDefault="0047444A" w:rsidP="00D6066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辖区内的律师、基层法律服务、人民调解等法律服务机构和人员有关基本信息、从业信息和信用信息等</w:t>
            </w:r>
          </w:p>
        </w:tc>
        <w:tc>
          <w:tcPr>
            <w:tcW w:w="1035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</w:t>
            </w:r>
          </w:p>
        </w:tc>
        <w:tc>
          <w:tcPr>
            <w:tcW w:w="1949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《政府信息公开条例》</w:t>
            </w:r>
          </w:p>
        </w:tc>
        <w:tc>
          <w:tcPr>
            <w:tcW w:w="1171" w:type="dxa"/>
            <w:vAlign w:val="center"/>
          </w:tcPr>
          <w:p w:rsidR="0047444A" w:rsidRDefault="0047444A" w:rsidP="00D6066E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47444A" w:rsidRDefault="0047444A" w:rsidP="00D6066E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政府网站</w:t>
            </w:r>
            <w:r>
              <w:rPr>
                <w:rFonts w:ascii="仿宋_GB2312" w:eastAsia="仿宋_GB2312" w:hAnsi="仿宋_GB2312" w:cs="仿宋_GB2312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公开查阅点</w:t>
            </w:r>
            <w:r>
              <w:rPr>
                <w:rFonts w:ascii="仿宋_GB2312" w:eastAsia="仿宋_GB2312" w:hAnsi="仿宋_GB2312" w:cs="Times New Roman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政务服务中心</w:t>
            </w:r>
          </w:p>
          <w:p w:rsidR="0047444A" w:rsidRDefault="0047444A" w:rsidP="00D6066E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□公示栏</w:t>
            </w:r>
          </w:p>
          <w:p w:rsidR="0047444A" w:rsidRDefault="0047444A" w:rsidP="00D6066E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□发布会</w:t>
            </w:r>
          </w:p>
          <w:p w:rsidR="0047444A" w:rsidRDefault="0047444A" w:rsidP="00D6066E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□两微一端</w:t>
            </w:r>
          </w:p>
          <w:p w:rsidR="0047444A" w:rsidRDefault="0047444A" w:rsidP="00D6066E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□其他</w:t>
            </w:r>
          </w:p>
        </w:tc>
        <w:tc>
          <w:tcPr>
            <w:tcW w:w="734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856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374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  <w:tr w:rsidR="0047444A" w:rsidTr="00D6066E">
        <w:trPr>
          <w:cantSplit/>
          <w:trHeight w:val="2739"/>
          <w:jc w:val="center"/>
        </w:trPr>
        <w:tc>
          <w:tcPr>
            <w:tcW w:w="419" w:type="dxa"/>
            <w:vAlign w:val="center"/>
          </w:tcPr>
          <w:p w:rsidR="0047444A" w:rsidRDefault="0047444A" w:rsidP="00D6066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2</w:t>
            </w:r>
          </w:p>
        </w:tc>
        <w:tc>
          <w:tcPr>
            <w:tcW w:w="751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公共法律服务平台</w:t>
            </w:r>
          </w:p>
        </w:tc>
        <w:tc>
          <w:tcPr>
            <w:tcW w:w="1576" w:type="dxa"/>
            <w:vAlign w:val="center"/>
          </w:tcPr>
          <w:p w:rsidR="0047444A" w:rsidRDefault="0047444A" w:rsidP="00D6066E">
            <w:pPr>
              <w:widowControl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公共法律服务实体、热线、网络平台信息</w:t>
            </w:r>
          </w:p>
        </w:tc>
        <w:tc>
          <w:tcPr>
            <w:tcW w:w="1695" w:type="dxa"/>
            <w:vAlign w:val="center"/>
          </w:tcPr>
          <w:p w:rsidR="0047444A" w:rsidRDefault="0047444A" w:rsidP="00D6066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公共法律服务中心、工作站具体地址；</w:t>
            </w:r>
            <w:r>
              <w:rPr>
                <w:rFonts w:ascii="仿宋_GB2312" w:eastAsia="仿宋_GB2312" w:hAnsi="仿宋_GB2312" w:cs="仿宋_GB2312"/>
                <w:color w:val="000000"/>
              </w:rPr>
              <w:t>12348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公共法律服务热线号码；中国法律服务网和广西法律服务网网址</w:t>
            </w:r>
          </w:p>
        </w:tc>
        <w:tc>
          <w:tcPr>
            <w:tcW w:w="1035" w:type="dxa"/>
            <w:vAlign w:val="center"/>
          </w:tcPr>
          <w:p w:rsidR="0047444A" w:rsidRDefault="0047444A" w:rsidP="00D6066E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司法行政部门、公共法律服务中心、公共法律服务工作站</w:t>
            </w:r>
          </w:p>
        </w:tc>
        <w:tc>
          <w:tcPr>
            <w:tcW w:w="1949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《政府信息公开条例》</w:t>
            </w:r>
          </w:p>
        </w:tc>
        <w:tc>
          <w:tcPr>
            <w:tcW w:w="1171" w:type="dxa"/>
            <w:vAlign w:val="center"/>
          </w:tcPr>
          <w:p w:rsidR="0047444A" w:rsidRDefault="0047444A" w:rsidP="00D6066E">
            <w:pPr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自制作或获取该信息之日起</w:t>
            </w:r>
            <w:r>
              <w:rPr>
                <w:rFonts w:ascii="仿宋_GB2312" w:eastAsia="仿宋_GB2312" w:hAnsi="仿宋_GB2312" w:cs="仿宋_GB2312"/>
                <w:color w:val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个工作日内公开</w:t>
            </w:r>
          </w:p>
        </w:tc>
        <w:tc>
          <w:tcPr>
            <w:tcW w:w="1755" w:type="dxa"/>
            <w:vAlign w:val="center"/>
          </w:tcPr>
          <w:p w:rsidR="0047444A" w:rsidRDefault="0047444A" w:rsidP="00D6066E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政府网站</w:t>
            </w:r>
            <w:r>
              <w:rPr>
                <w:rFonts w:ascii="仿宋_GB2312" w:eastAsia="仿宋_GB2312" w:hAnsi="仿宋_GB2312" w:cs="仿宋_GB2312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公开查阅点</w:t>
            </w:r>
            <w:r>
              <w:rPr>
                <w:rFonts w:ascii="仿宋_GB2312" w:eastAsia="仿宋_GB2312" w:hAnsi="仿宋_GB2312" w:cs="Times New Roman"/>
                <w:color w:val="000000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</w:rPr>
              <w:instrText xml:space="preserve"> EQ \o\ac(</w:instrText>
            </w:r>
            <w:r>
              <w:rPr>
                <w:rFonts w:ascii="仿宋_GB2312" w:eastAsia="仿宋_GB2312" w:hAnsi="仿宋_GB2312" w:cs="仿宋_GB2312" w:hint="eastAsia"/>
                <w:color w:val="000000"/>
                <w:position w:val="-4"/>
                <w:sz w:val="31"/>
                <w:szCs w:val="31"/>
              </w:rPr>
              <w:instrText>□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,</w:instrTex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instrText>√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instrText>)</w:instrText>
            </w:r>
            <w:r>
              <w:rPr>
                <w:rFonts w:ascii="仿宋_GB2312" w:eastAsia="仿宋_GB2312" w:hAnsi="仿宋_GB2312" w:cs="仿宋_GB2312"/>
                <w:color w:val="000000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政务服务中心</w:t>
            </w:r>
          </w:p>
          <w:p w:rsidR="0047444A" w:rsidRDefault="0047444A" w:rsidP="00D6066E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□公示栏</w:t>
            </w:r>
          </w:p>
          <w:p w:rsidR="0047444A" w:rsidRDefault="0047444A" w:rsidP="00D6066E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□发布会</w:t>
            </w:r>
          </w:p>
          <w:p w:rsidR="0047444A" w:rsidRDefault="0047444A" w:rsidP="00D6066E">
            <w:pPr>
              <w:snapToGrid w:val="0"/>
              <w:spacing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□两微一端</w:t>
            </w:r>
          </w:p>
          <w:p w:rsidR="0047444A" w:rsidRDefault="0047444A" w:rsidP="00D6066E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□其他</w:t>
            </w:r>
          </w:p>
        </w:tc>
        <w:tc>
          <w:tcPr>
            <w:tcW w:w="734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856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374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  <w:tc>
          <w:tcPr>
            <w:tcW w:w="765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47444A" w:rsidRDefault="0047444A" w:rsidP="00D6066E">
            <w:pPr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√</w:t>
            </w:r>
          </w:p>
        </w:tc>
      </w:tr>
    </w:tbl>
    <w:p w:rsidR="009700E4" w:rsidRDefault="009700E4">
      <w:pPr>
        <w:rPr>
          <w:rFonts w:cs="Times New Roman"/>
        </w:rPr>
      </w:pPr>
    </w:p>
    <w:sectPr w:rsidR="009700E4" w:rsidSect="009700E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E2" w:rsidRDefault="00855EE2" w:rsidP="009700E4">
      <w:r>
        <w:separator/>
      </w:r>
    </w:p>
  </w:endnote>
  <w:endnote w:type="continuationSeparator" w:id="1">
    <w:p w:rsidR="00855EE2" w:rsidRDefault="00855EE2" w:rsidP="0097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4" w:rsidRDefault="009700E4">
    <w:pPr>
      <w:pStyle w:val="a3"/>
      <w:rPr>
        <w:rFonts w:cs="Times New Roman"/>
      </w:rPr>
    </w:pPr>
    <w:r w:rsidRPr="009700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 filled="f" stroked="f" strokeweight=".5pt">
          <v:textbox style="mso-fit-shape-to-text:t" inset="0,0,0,0">
            <w:txbxContent>
              <w:p w:rsidR="009700E4" w:rsidRDefault="009700E4">
                <w:pPr>
                  <w:snapToGrid w:val="0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855EE2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7444A">
                  <w:rPr>
                    <w:noProof/>
                    <w:sz w:val="28"/>
                    <w:szCs w:val="28"/>
                  </w:rPr>
                  <w:t>- 10 -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E2" w:rsidRDefault="00855EE2" w:rsidP="009700E4">
      <w:r>
        <w:separator/>
      </w:r>
    </w:p>
  </w:footnote>
  <w:footnote w:type="continuationSeparator" w:id="1">
    <w:p w:rsidR="00855EE2" w:rsidRDefault="00855EE2" w:rsidP="0097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4" w:rsidRDefault="009700E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AB6EC5"/>
    <w:rsid w:val="001B78B6"/>
    <w:rsid w:val="00292303"/>
    <w:rsid w:val="0047444A"/>
    <w:rsid w:val="004A53ED"/>
    <w:rsid w:val="00855EE2"/>
    <w:rsid w:val="009700E4"/>
    <w:rsid w:val="00A87842"/>
    <w:rsid w:val="00E31155"/>
    <w:rsid w:val="061C61EC"/>
    <w:rsid w:val="0DAB6EC5"/>
    <w:rsid w:val="121E45BC"/>
    <w:rsid w:val="192A476C"/>
    <w:rsid w:val="19442C8C"/>
    <w:rsid w:val="1FCB4F33"/>
    <w:rsid w:val="258B227D"/>
    <w:rsid w:val="2CA651B6"/>
    <w:rsid w:val="2E250300"/>
    <w:rsid w:val="304D40D5"/>
    <w:rsid w:val="43817A34"/>
    <w:rsid w:val="49850DE7"/>
    <w:rsid w:val="4FED4F36"/>
    <w:rsid w:val="52204E20"/>
    <w:rsid w:val="58451C9F"/>
    <w:rsid w:val="6871467A"/>
    <w:rsid w:val="712C44BE"/>
    <w:rsid w:val="7BE1142A"/>
    <w:rsid w:val="7FFB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9700E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700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700E4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rsid w:val="00970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700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00E4"/>
    <w:rPr>
      <w:rFonts w:cs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rsid w:val="009700E4"/>
    <w:rPr>
      <w:rFonts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700E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（七）公共法律基层政务公开事项标准目录</dc:title>
  <dc:creator>Administrator</dc:creator>
  <cp:lastModifiedBy>Lenovo</cp:lastModifiedBy>
  <cp:revision>3</cp:revision>
  <cp:lastPrinted>2020-10-29T08:40:00Z</cp:lastPrinted>
  <dcterms:created xsi:type="dcterms:W3CDTF">2020-11-24T03:30:00Z</dcterms:created>
  <dcterms:modified xsi:type="dcterms:W3CDTF">2020-12-01T02:51:00Z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