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简体" w:eastAsia="方正小标宋简体"/>
        </w:rPr>
      </w:pPr>
      <w:bookmarkStart w:id="0" w:name="_Toc56532332"/>
      <w:r>
        <w:rPr>
          <w:rFonts w:hint="eastAsia" w:ascii="方正小标宋简体" w:eastAsia="方正小标宋简体"/>
          <w:lang w:eastAsia="zh-CN"/>
        </w:rPr>
        <w:t>河池市金城江区</w:t>
      </w:r>
      <w:r>
        <w:rPr>
          <w:rFonts w:hint="eastAsia" w:ascii="方正小标宋简体" w:eastAsia="方正小标宋简体"/>
        </w:rPr>
        <w:t>公共法律服务领域基层政务公开标准目录</w:t>
      </w:r>
      <w:bookmarkEnd w:id="0"/>
    </w:p>
    <w:tbl>
      <w:tblPr>
        <w:tblStyle w:val="4"/>
        <w:tblW w:w="1538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811"/>
        <w:gridCol w:w="884"/>
        <w:gridCol w:w="2856"/>
        <w:gridCol w:w="2364"/>
        <w:gridCol w:w="1271"/>
        <w:gridCol w:w="1130"/>
        <w:gridCol w:w="1695"/>
        <w:gridCol w:w="616"/>
        <w:gridCol w:w="707"/>
        <w:gridCol w:w="566"/>
        <w:gridCol w:w="701"/>
        <w:gridCol w:w="566"/>
        <w:gridCol w:w="6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t>序号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t>公开事项</w:t>
            </w:r>
          </w:p>
        </w:tc>
        <w:tc>
          <w:tcPr>
            <w:tcW w:w="285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t>公开内容（要素）</w:t>
            </w:r>
          </w:p>
        </w:tc>
        <w:tc>
          <w:tcPr>
            <w:tcW w:w="236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t>公开依据</w:t>
            </w:r>
          </w:p>
        </w:tc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t>公开时限</w:t>
            </w:r>
          </w:p>
        </w:tc>
        <w:tc>
          <w:tcPr>
            <w:tcW w:w="113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t>公开</w:t>
            </w:r>
          </w:p>
          <w:p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t>主体</w:t>
            </w:r>
          </w:p>
        </w:tc>
        <w:tc>
          <w:tcPr>
            <w:tcW w:w="169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t>公开渠道</w:t>
            </w:r>
          </w:p>
          <w:p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t>和载体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t>公开对象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t>公开方式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t>公开层级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t>一级</w:t>
            </w:r>
          </w:p>
          <w:p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t>事项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t>二级</w:t>
            </w:r>
          </w:p>
          <w:p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t>事项</w:t>
            </w:r>
          </w:p>
        </w:tc>
        <w:tc>
          <w:tcPr>
            <w:tcW w:w="28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36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t>全社会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t>特定群众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t>主动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t>依申请公开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t>县级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t>乡、村级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法制宣传教育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法律知识普及服务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法律法规资讯；普法动态资讯；普法讲师团信息等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《中共中央、国务院转发&lt;中央宣传部、司法部关于在公民中开展法制宣传教育的第七个五年规划（2016－2020 年）&gt;》、各省“七五”普法规划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自制作或获取该信息之日起 20 个工作日内公开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司法行政部门</w:t>
            </w:r>
          </w:p>
        </w:tc>
        <w:tc>
          <w:tcPr>
            <w:tcW w:w="1695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■政府网站 ■两微一端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■广播电视 ■纸质媒体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■入户/现场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■社区/企事业单位/村公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示栏（电子屏）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■其他法律服务网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注：有关公开信息可推送或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归集至本省级法律服务网。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1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法制宣传教育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推广法治文化服务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辖区内法治文化阵地信息；法治文化作品、产品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《中共中央、国务院转发&lt;中央宣传部、司法部关于在公民中开展法制宣传</w:t>
            </w:r>
            <w:bookmarkStart w:id="1" w:name="_GoBack"/>
            <w:bookmarkEnd w:id="1"/>
            <w:r>
              <w:rPr>
                <w:rFonts w:hint="eastAsia"/>
                <w:sz w:val="20"/>
                <w:szCs w:val="20"/>
              </w:rPr>
              <w:t>教育的第七个五年规划（2016－2020 年）&gt;》、各省“七五”普法规划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自制作或获取该信息之日起 20 个工作日内公开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司法行政部门</w:t>
            </w:r>
          </w:p>
        </w:tc>
        <w:tc>
          <w:tcPr>
            <w:tcW w:w="1695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■政府网站 ■两微一端</w:t>
            </w:r>
            <w:r>
              <w:rPr>
                <w:rFonts w:hint="eastAsia"/>
                <w:sz w:val="20"/>
                <w:szCs w:val="20"/>
              </w:rPr>
              <w:br w:type="page"/>
            </w:r>
            <w:r>
              <w:rPr>
                <w:rFonts w:hint="eastAsia"/>
                <w:sz w:val="20"/>
                <w:szCs w:val="20"/>
              </w:rPr>
              <w:t>■广播电视 ■纸质媒体</w:t>
            </w:r>
            <w:r>
              <w:rPr>
                <w:rFonts w:hint="eastAsia"/>
                <w:sz w:val="20"/>
                <w:szCs w:val="20"/>
              </w:rPr>
              <w:br w:type="page"/>
            </w:r>
            <w:r>
              <w:rPr>
                <w:rFonts w:hint="eastAsia"/>
                <w:sz w:val="20"/>
                <w:szCs w:val="20"/>
              </w:rPr>
              <w:t>■入户/现场</w:t>
            </w:r>
            <w:r>
              <w:rPr>
                <w:rFonts w:hint="eastAsia"/>
                <w:sz w:val="20"/>
                <w:szCs w:val="20"/>
              </w:rPr>
              <w:br w:type="page"/>
            </w:r>
            <w:r>
              <w:rPr>
                <w:rFonts w:hint="eastAsia"/>
                <w:sz w:val="20"/>
                <w:szCs w:val="20"/>
              </w:rPr>
              <w:t>■社区/企事业单位/村公</w:t>
            </w:r>
            <w:r>
              <w:rPr>
                <w:rFonts w:hint="eastAsia"/>
                <w:sz w:val="20"/>
                <w:szCs w:val="20"/>
              </w:rPr>
              <w:br w:type="page"/>
            </w:r>
            <w:r>
              <w:rPr>
                <w:rFonts w:hint="eastAsia"/>
                <w:sz w:val="20"/>
                <w:szCs w:val="20"/>
              </w:rPr>
              <w:t>示栏（电子屏）</w:t>
            </w:r>
            <w:r>
              <w:rPr>
                <w:rFonts w:hint="eastAsia"/>
                <w:sz w:val="20"/>
                <w:szCs w:val="20"/>
              </w:rPr>
              <w:br w:type="page"/>
            </w:r>
            <w:r>
              <w:rPr>
                <w:rFonts w:hint="eastAsia"/>
                <w:sz w:val="20"/>
                <w:szCs w:val="20"/>
              </w:rPr>
              <w:t>■其他法律服务网</w:t>
            </w:r>
            <w:r>
              <w:rPr>
                <w:rFonts w:hint="eastAsia"/>
                <w:sz w:val="20"/>
                <w:szCs w:val="20"/>
              </w:rPr>
              <w:br w:type="page"/>
            </w:r>
            <w:r>
              <w:rPr>
                <w:rFonts w:hint="eastAsia"/>
                <w:sz w:val="20"/>
                <w:szCs w:val="20"/>
              </w:rPr>
              <w:t>注：有关公开信息可推送或</w:t>
            </w:r>
            <w:r>
              <w:rPr>
                <w:rFonts w:hint="eastAsia"/>
                <w:sz w:val="20"/>
                <w:szCs w:val="20"/>
              </w:rPr>
              <w:br w:type="page"/>
            </w:r>
            <w:r>
              <w:rPr>
                <w:rFonts w:hint="eastAsia"/>
                <w:sz w:val="20"/>
                <w:szCs w:val="20"/>
              </w:rPr>
              <w:t>归集至本省级法律服务网。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法律援助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法律援助服务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给予法律援助决定书；不予法律援助决定书；指派通知书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《法律援助条例》、《广西壮族自治区法律援助条例》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自制作或获取该信息之日起 20 个工作日内公开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法律援助机构</w:t>
            </w:r>
          </w:p>
        </w:tc>
        <w:tc>
          <w:tcPr>
            <w:tcW w:w="1695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■精准推送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法律援助申请人、受指派的律师事务所或其他组织等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法律援助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律师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对没有取得律师执业证书以律师名义从事法律业务行为的处罚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行政处罚决定或行政处罚决定书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《律师法》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自制作或获取该信息之日起 20 个工作日内公开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司法行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政部门</w:t>
            </w:r>
          </w:p>
        </w:tc>
        <w:tc>
          <w:tcPr>
            <w:tcW w:w="1695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■政府网站 ■两微一端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■广播电视 ■纸质媒体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■入户/现场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■社区/企事业单位/村公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示栏（电子屏）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■其他法律服务网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注：有关公开信息可推送或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归集至本省级法律服务网。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法律咨询服务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公共法律服务实体平台、热线平台、网络平台咨询服务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公共法律服务实体、热线、网络平台法律咨询服务指南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《政府信息公开条例》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自制作或获取该信息之日起 20 个工作日内公开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司 法 行政部门、公共法律服务中心、公共 法律服务工作站</w:t>
            </w:r>
          </w:p>
        </w:tc>
        <w:tc>
          <w:tcPr>
            <w:tcW w:w="1695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■政府网站 ■公开查阅点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■政务服务中心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■便民服务站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■其他法律服务网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注：有关公开信息可推送或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归集至本省级法律服务网。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公共法律服务平台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公共法律服务实体、热线、网络平台信息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公共法律服务平台建设相关规划；公共法律服务中心、工作站具体地址；12348 公共法律服务热线号码；中国法律服务网和各省级法律服务网网址；三大平台提供的公共法律服务事项清单及服务指南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《政府信息公开条例》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自制作或获取该信息之日起 20 个工作日内公开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司 法 行政部门、公 共 法律服务中心、公共法律服务工作站</w:t>
            </w:r>
          </w:p>
        </w:tc>
        <w:tc>
          <w:tcPr>
            <w:tcW w:w="1695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■政府网站 ■政府公报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■两微一端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■发布会/听证会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■广播电视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■公开查阅点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■便民服务站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■社区/企事业单位/村公示栏（电子屏）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■其他法律服务网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注：有关公开信息可推或归集至本省级法律服务网。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基层法律服务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对基层法律服务所、基层法律服务工作者违法违规行为的处罚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行政处罚决定或行政处罚决定书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《基层法律服务所管理办法》、《基层法律服务工作者管理办法》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自制作或获取该信息之日起 20 个工作日内公开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司法行政部门</w:t>
            </w:r>
          </w:p>
        </w:tc>
        <w:tc>
          <w:tcPr>
            <w:tcW w:w="1695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■政府网站 ■两微一端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■纸质媒体 ■其他法律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服务网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注：有关公开信息可推送或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归集至本省级法律服务网。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</w:tbl>
    <w:p>
      <w:pPr>
        <w:jc w:val="left"/>
        <w:rPr>
          <w:rFonts w:ascii="方正小标宋简体" w:eastAsia="方正小标宋简体"/>
          <w:sz w:val="44"/>
          <w:szCs w:val="4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kYTNiZGNlYjhkNGFjMTVlMTliY2Y1MDlmY2YzNGEifQ=="/>
  </w:docVars>
  <w:rsids>
    <w:rsidRoot w:val="08594981"/>
    <w:rsid w:val="08594981"/>
    <w:rsid w:val="2623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1368</Words>
  <Characters>1391</Characters>
  <Lines>0</Lines>
  <Paragraphs>0</Paragraphs>
  <TotalTime>0</TotalTime>
  <ScaleCrop>false</ScaleCrop>
  <LinksUpToDate>false</LinksUpToDate>
  <CharactersWithSpaces>1441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2020-11-30T04:08:00Z</dcterms:created>
  <dc:creator>Administrator</dc:creator>
  <cp:lastModifiedBy>卢映村</cp:lastModifiedBy>
  <dcterms:modified xsi:type="dcterms:W3CDTF">2022-07-11T03:37:17Z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88EC688F5C0F412B9AD8AF9EEC58E66B</vt:lpwstr>
  </property>
</Properties>
</file>