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国务院关于开展第五次全国经济普查的通知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国发〔2022〕22号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根据《全国经济普查条例》的规定，国务院决定于2023年开展第五次全国经济普查。现将有关事项通知如下：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深入贯彻党的二十大精神，认真落实党中央、国务院决策部署，完整、准确、全面贯彻新发展理念，加快构建新发展格局，着力推动高质量发展，坚持依法普查、科学普查、为民普查，坚持实事求是、改革创新，确保普查数据真实准确，全面客观反映我国经济社会发展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（二）普查目的。</w:t>
      </w:r>
      <w:r>
        <w:rPr>
          <w:rFonts w:hint="eastAsia" w:ascii="宋体" w:hAnsi="宋体" w:eastAsia="宋体" w:cs="宋体"/>
          <w:i w:val="0"/>
          <w:iCs w:val="0"/>
          <w:caps w:val="0"/>
          <w:color w:val="333333"/>
          <w:spacing w:val="0"/>
          <w:sz w:val="24"/>
          <w:szCs w:val="24"/>
          <w:bdr w:val="none" w:color="auto" w:sz="0" w:space="0"/>
          <w:shd w:val="clear" w:fill="FFFFFF"/>
        </w:rPr>
        <w:t>第五次全国经济普查是一项重大国情国力调查，将首次统筹开展投入产出调查，全面调查我国第二产业和第三产业发展规模、布局和效益，摸清各类单位基本情况，掌握国民经济行业间经济联系，客观反映推动高质量发展、构建新发展格局、建设现代化经济体系、深化供给侧结构性改革以及创新驱动发展、区域协调发展、生态文明建设、高水平对外开放、公共服务体系建设等方面的新进展。通过普查，进一步夯实统计基础，推进统计现代化改革，为加强和改善宏观经济治理、科学制定中长期发展规划、全面建设社会主义现代化国家，提供科学准确的统计信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二、普查对象和范围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查的对象是在我国境内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三、普查内容和时间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查的主要内容包括普查对象的基本情况、组织结构、人员工资、生产能力、财务状况、生产经营、能源生产和消费、研发活动、信息化建设和电子商务交易情况，以及投入结构、产品使用去向和固定资产投资构成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普查标准时点为2023年12月31日，普查时期资料为2023年年度资料。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四、普查组织实施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次全国经济普查调查内容增多、技术要求提高、工作难度加大，各地区、各部门要按照“全国统一领导、部门分工协作、地方分级负责、各方共同参与”的原则，统筹协调，优化方式，突出重点，创新手段，认真做好普查的宣传动员和组织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加强对普查工作的组织领导，国务院将成立第五次全国经济普查领导小组，负责普查组织实施中重大问题的研究和决策。普查领导小组由国务院领导同志任组长，成员单位包括国务院办公厅、国家统计局、国家发展改革委、中央宣传部、中央政法委、中央编办、民政部、财政部、税务总局、市场监管总局等部门（组成人员名单另发）。涉及普查经费方面的事项，由财政部负责和协调；涉及数据处理能力建设方面的事项，由国家发展改革委负责和协调；涉及普查宣传动员方面的事项，由国家统计局、中央宣传部负责和协调；涉及企业和个体工商户名录方面的事项，由市场监管总局、税务总局负责和协调；涉及机关和事业单位名录方面的事项，由中央编办负责和协调；涉及社会团体、基金会、民办非企业单位及基层自治组织名录方面的事项，由民政部负责和协调；涉及统一社会信用代码信息共享方面的事项，由市场监管总局负责和协调；涉及城乡社区网格化服务管理工作的事项，由中央政法委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第五次全国经济普查领导小组办公室设在国家统计局，负责普查的具体组织实施和协调，各成员单位要按照各自职能，各负其责、通力协作、密切配合、信息共享。银行、证券、保险、铁路等部门和单位及有关方面，要按照普查方案统一要求，负责组织开展本系统的普查工作；海关总署负责组织开展普查工作中的进口货物使用去向调查任务。掌握普查有关基础资料的各级部门要及时准确提供部门行政记录和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要设立相应的普查领导小组及其办公室，认真组织好本地区的普查实施工作，及时采取措施解决普查工作中遇到的困难和问题。要充分发挥街道办事处和居民委员会、乡镇人民政府和村民委员会的作用，广泛动员和组织社会力量积极参与、认真配合做好普查工作。地方普查机构根据工作需要，可聘用或者从有关单位商调符合条件的普查指导员和普查员，及时支付聘用人员的劳动报酬，保证商调人员在原单位的工资、福利及其他待遇不变，稳定普查工作队伍，确保普查工作顺利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五、普查经费保障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第五次全国经济普查所需经费，按现行经费渠道由中央和地方各级人民政府共同负担，列入相应年度财政预算，按时拨付，确保到位，保障普查工作顺利开展。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六、普查工作要求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（一）坚持依法普查。</w:t>
      </w:r>
      <w:r>
        <w:rPr>
          <w:rFonts w:hint="eastAsia" w:ascii="宋体" w:hAnsi="宋体" w:eastAsia="宋体" w:cs="宋体"/>
          <w:i w:val="0"/>
          <w:iCs w:val="0"/>
          <w:caps w:val="0"/>
          <w:color w:val="333333"/>
          <w:spacing w:val="0"/>
          <w:sz w:val="24"/>
          <w:szCs w:val="24"/>
          <w:bdr w:val="none" w:color="auto" w:sz="0" w:space="0"/>
          <w:shd w:val="clear" w:fill="FFFFFF"/>
        </w:rPr>
        <w:t>所有普查工作人员和普查对象必须严格按照《中华人民共和国统计法》、《中华人民共和国统计法实施条例》和《全国经济普查条例》的规定，按时、如实填报普查表。任何单位和个人不得虚报、瞒报、拒报、迟报，不得伪造、篡改普查数据。普查取得的单位和个人资料，严格限定用于普查目的，不作为任何单位对普查对象实施奖惩的依据。各级普查机构及其工作人员，对在普查中所知悉的国家秘密和普查对象的商业秘密、个人信息，必须严格履行保密义务；未经批准，任何单位和个人不得对外发布普查数据。对在普查工作中的违纪违法等行为，依纪依法予以处理并加大通报曝光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（二）确保数据质量。</w:t>
      </w:r>
      <w:r>
        <w:rPr>
          <w:rFonts w:hint="eastAsia" w:ascii="宋体" w:hAnsi="宋体" w:eastAsia="宋体" w:cs="宋体"/>
          <w:i w:val="0"/>
          <w:iCs w:val="0"/>
          <w:caps w:val="0"/>
          <w:color w:val="333333"/>
          <w:spacing w:val="0"/>
          <w:sz w:val="24"/>
          <w:szCs w:val="24"/>
          <w:bdr w:val="none" w:color="auto" w:sz="0" w:space="0"/>
          <w:shd w:val="clear" w:fill="FFFFFF"/>
        </w:rPr>
        <w:t>始终坚守数据质量第一原则，严格执行普查方案，规范普查工作流程，强化事前事中事后数据质量检查核查，切实防范和惩治统计造假、弄虚作假，确保普查数据真实准确、完整可信。各级普查机构要建立健全普查数据质量控制体系和岗位责任制，完善普查数据质量追溯和问责机制，严肃普查纪律，坚决杜绝各种人为干预普查数据的行为。采用有效技术手段和管理措施，确保普查数据采集、传输、存储和使用的安全。适时将普查工作开展情况纳入统计督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（三）创新手段方式。</w:t>
      </w:r>
      <w:r>
        <w:rPr>
          <w:rFonts w:hint="eastAsia" w:ascii="宋体" w:hAnsi="宋体" w:eastAsia="宋体" w:cs="宋体"/>
          <w:i w:val="0"/>
          <w:iCs w:val="0"/>
          <w:caps w:val="0"/>
          <w:color w:val="333333"/>
          <w:spacing w:val="0"/>
          <w:sz w:val="24"/>
          <w:szCs w:val="24"/>
          <w:bdr w:val="none" w:color="auto" w:sz="0" w:space="0"/>
          <w:shd w:val="clear" w:fill="FFFFFF"/>
        </w:rPr>
        <w:t>广泛应用部门行政记录，推进电子证照信息等在普查中的应用，采取网上填报与手持电子终端现场采集数据相结合的方式开展普查，通过信息化手段提高普查数据处理效能。适应常态化疫情防控需要，组织开展线上线下业务培训，支持普查对象通过网络自主报送普查数据，科学、规范、高效推进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（四）强化宣传引导。</w:t>
      </w:r>
      <w:r>
        <w:rPr>
          <w:rFonts w:hint="eastAsia" w:ascii="宋体" w:hAnsi="宋体" w:eastAsia="宋体" w:cs="宋体"/>
          <w:i w:val="0"/>
          <w:iCs w:val="0"/>
          <w:caps w:val="0"/>
          <w:color w:val="333333"/>
          <w:spacing w:val="0"/>
          <w:sz w:val="24"/>
          <w:szCs w:val="24"/>
          <w:bdr w:val="none" w:color="auto" w:sz="0" w:space="0"/>
          <w:shd w:val="clear" w:fill="FFFFFF"/>
        </w:rPr>
        <w:t>各级普查机构应会同宣传部门认真做好普查宣传的策划和组织工作。充分发挥各类新闻媒体以及有关部门服务平台等宣传渠道作用，广泛深入宣传经济普查的重要意义和要求，引导广大普查对象依法配合普查、全社会积极参与普查，为第五次全国经济普查顺利实施营造良好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rPr>
        <w:t>国务院</w:t>
      </w: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2022年11月17日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ZTllMmFmMGIxM2RhM2FiNTllMDJmMTVmNGY2ZmEifQ=="/>
  </w:docVars>
  <w:rsids>
    <w:rsidRoot w:val="00000000"/>
    <w:rsid w:val="1E9A7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2023-09-13T03:36:04Z</dcterms:created>
  <dc:creator>Administrator</dc:creator>
  <cp:lastModifiedBy>林子苏</cp:lastModifiedBy>
  <dcterms:modified xsi:type="dcterms:W3CDTF">2023-09-13T03:36:18Z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7379A83DF3074E40BEB7EF3E134717ED_12</vt:lpwstr>
  </property>
</Properties>
</file>