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80B3A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  <w:t>第四部分：广西壮族自治区第一强制隔离戒毒所</w:t>
      </w:r>
    </w:p>
    <w:p w14:paraId="2A7AB9C6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  <w:t>2026年单位预算报表</w:t>
      </w:r>
    </w:p>
    <w:tbl>
      <w:tblPr>
        <w:tblStyle w:val="8"/>
        <w:tblW w:w="98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49"/>
        <w:gridCol w:w="1156"/>
        <w:gridCol w:w="3896"/>
        <w:gridCol w:w="1657"/>
      </w:tblGrid>
      <w:tr w14:paraId="16C66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" w:hRule="atLeast"/>
          <w:jc w:val="center"/>
        </w:trPr>
        <w:tc>
          <w:tcPr>
            <w:tcW w:w="3149" w:type="dxa"/>
            <w:shd w:val="clear" w:color="auto" w:fill="auto"/>
            <w:vAlign w:val="bottom"/>
          </w:tcPr>
          <w:p w14:paraId="04B62D2C"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56" w:type="dxa"/>
            <w:shd w:val="clear" w:color="auto" w:fill="auto"/>
            <w:vAlign w:val="bottom"/>
          </w:tcPr>
          <w:p w14:paraId="0CC76482"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96" w:type="dxa"/>
            <w:shd w:val="clear" w:color="auto" w:fill="auto"/>
            <w:vAlign w:val="bottom"/>
          </w:tcPr>
          <w:p w14:paraId="24834C81"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6A365F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预算公开01表</w:t>
            </w:r>
          </w:p>
        </w:tc>
      </w:tr>
      <w:tr w14:paraId="151B8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858" w:type="dxa"/>
            <w:gridSpan w:val="4"/>
            <w:shd w:val="clear" w:color="auto" w:fill="auto"/>
            <w:vAlign w:val="center"/>
          </w:tcPr>
          <w:p w14:paraId="0C39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收支总体情况表</w:t>
            </w:r>
          </w:p>
        </w:tc>
      </w:tr>
      <w:tr w14:paraId="58132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3149" w:type="dxa"/>
            <w:shd w:val="clear" w:color="auto" w:fill="auto"/>
            <w:vAlign w:val="bottom"/>
          </w:tcPr>
          <w:p w14:paraId="3FA4AE02"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56" w:type="dxa"/>
            <w:shd w:val="clear" w:color="auto" w:fill="auto"/>
            <w:vAlign w:val="bottom"/>
          </w:tcPr>
          <w:p w14:paraId="1DA70DE3"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96" w:type="dxa"/>
            <w:shd w:val="clear" w:color="auto" w:fill="auto"/>
            <w:vAlign w:val="bottom"/>
          </w:tcPr>
          <w:p w14:paraId="4E9C39E8"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59214E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单位： 万元</w:t>
            </w:r>
          </w:p>
        </w:tc>
      </w:tr>
      <w:tr w14:paraId="15C7D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97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收            入</w:t>
            </w:r>
          </w:p>
        </w:tc>
        <w:tc>
          <w:tcPr>
            <w:tcW w:w="5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B1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支            出</w:t>
            </w:r>
          </w:p>
        </w:tc>
      </w:tr>
      <w:tr w14:paraId="02846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50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   目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0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预算数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09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   目（按支出功能科目分类）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AF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预算数</w:t>
            </w:r>
          </w:p>
        </w:tc>
      </w:tr>
      <w:tr w14:paraId="15355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80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一、一般公共预算拨款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A2A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15,847.88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63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一、一般公共服务支出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28065"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4465D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C0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（一）上级补助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32E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142.10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7B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二、外交支出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89966"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3EC83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F9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（二）本级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C76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11,705.78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75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三、国防支出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4FAFB"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39D40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6B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（三）一般债券收入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8AE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4,000.00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10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四、公共安全支出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6D3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13,179.11</w:t>
            </w:r>
          </w:p>
        </w:tc>
      </w:tr>
      <w:tr w14:paraId="3F46E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F1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二、政府性基金预算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E1558"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45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五、教育支出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5FF91"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68087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1E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（一）上级补助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221B8"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FD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六、科学技术支出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2FAA"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40EA5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0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（二）本级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68282"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CA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七、文化旅游体育与传媒支出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3AF66"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0E38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00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（三）专项债券收入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EE087"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CA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八、社会保障和就业支出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C85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1,851.51</w:t>
            </w:r>
          </w:p>
        </w:tc>
      </w:tr>
      <w:tr w14:paraId="3A93C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9D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三、国有资本经营预算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C9E37"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6E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九、卫生健康支出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7DC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475.03</w:t>
            </w:r>
          </w:p>
        </w:tc>
      </w:tr>
      <w:tr w14:paraId="5D898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15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（一）上级补助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02C83"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B4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十、节能环保支出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58BCC"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93D9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2B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（二）本级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98BEC"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37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十一、城乡社区支出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108D1"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3C0A2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1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四、财政专户管理资金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FF3F4"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D0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十二、农林水支出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63AAE"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35A8F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EF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五、单位资金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B46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416.25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32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十三、交通运输支出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BC090"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5EB45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FD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（一）事业收入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901C3"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4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十四、资源勘探工业信息等支出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16B9F"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71D5D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1B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（二）事业单位经营收入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D9F54"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8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十五、商业服务业等支出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6C07E"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8B25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CD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（三）上级补助收入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28A71"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43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十六、金融支出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A1A2D"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475AA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44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（四）附属单位上缴收入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25F8"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D5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十七、援助其他地区支出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993EA"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4426C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51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（五）其他收入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09A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416.25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C0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十八、自然资源海洋气象等支出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6B39B"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E5EA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2AEDE"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3CB67"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A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十九、住房保障支出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1D0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770.32</w:t>
            </w:r>
          </w:p>
        </w:tc>
      </w:tr>
      <w:tr w14:paraId="4D35D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81266"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85447"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2A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二十、粮油物资储备支出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31871"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C1AC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50B10"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B522A"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FC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二十一、国有资本经营预算支出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FC9FB"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9573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ACF72"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BFA06"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0F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二十二、灾害防治及应急管理支出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03797"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3198D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23D68"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50B2F"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84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二十三、其他支出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2AEF6"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37EA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36C05"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0D404"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AB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二十四、债务付息支出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26648"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516E8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E07F4"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3465A"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E0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二十五、债务发行费用支出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D3C4B"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34452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84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 年 收 入 合 计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326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16,264.13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85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 年 支 出 合 计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1D0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16,275.98</w:t>
            </w:r>
          </w:p>
        </w:tc>
      </w:tr>
      <w:tr w14:paraId="54C95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3D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上年结转结余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449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11.86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74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结转下年支出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4716D"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10008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A5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收  入  总  计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DC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16,275.98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45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支  出  总  计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A59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16,275.98</w:t>
            </w:r>
          </w:p>
        </w:tc>
      </w:tr>
    </w:tbl>
    <w:p w14:paraId="4ED138EA">
      <w:pPr>
        <w:pStyle w:val="5"/>
        <w:jc w:val="left"/>
        <w:rPr>
          <w:rFonts w:hint="eastAsia" w:eastAsia="宋体"/>
          <w:sz w:val="18"/>
          <w:szCs w:val="18"/>
          <w:lang w:eastAsia="zh-CN"/>
        </w:rPr>
        <w:sectPr>
          <w:footerReference r:id="rId3" w:type="default"/>
          <w:pgSz w:w="12242" w:h="15842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/>
          <w:sz w:val="16"/>
          <w:szCs w:val="16"/>
          <w:lang w:eastAsia="zh-CN"/>
        </w:rPr>
        <w:t>备注：本套报表在金额单位转换时可能会存在尾数误差。</w:t>
      </w:r>
    </w:p>
    <w:tbl>
      <w:tblPr>
        <w:tblStyle w:val="8"/>
        <w:tblW w:w="151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2839"/>
        <w:gridCol w:w="1040"/>
        <w:gridCol w:w="1053"/>
        <w:gridCol w:w="1026"/>
        <w:gridCol w:w="719"/>
        <w:gridCol w:w="681"/>
        <w:gridCol w:w="950"/>
        <w:gridCol w:w="989"/>
        <w:gridCol w:w="616"/>
        <w:gridCol w:w="783"/>
        <w:gridCol w:w="719"/>
        <w:gridCol w:w="565"/>
        <w:gridCol w:w="693"/>
        <w:gridCol w:w="1419"/>
      </w:tblGrid>
      <w:tr w14:paraId="2FC7A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270FF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792C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52B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C66C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A30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E4CB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2B0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A52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29C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52D9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2E09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A58D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3F99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7CC5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4FCD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预算公开02表</w:t>
            </w:r>
          </w:p>
        </w:tc>
      </w:tr>
      <w:tr w14:paraId="00414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10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2C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收入总体情况表</w:t>
            </w:r>
          </w:p>
        </w:tc>
      </w:tr>
      <w:tr w14:paraId="4C63A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AC39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F490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1CFD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27B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497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8F8B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7656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8127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9AF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499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8FD2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85CF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7654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4180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8AC3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 万元</w:t>
            </w:r>
          </w:p>
        </w:tc>
      </w:tr>
      <w:tr w14:paraId="5E87E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8C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部门（单位）代码</w:t>
            </w:r>
          </w:p>
        </w:tc>
        <w:tc>
          <w:tcPr>
            <w:tcW w:w="2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8A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部门（单位）名称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2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41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6E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479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2C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上年结转结余</w:t>
            </w:r>
          </w:p>
        </w:tc>
      </w:tr>
      <w:tr w14:paraId="52647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C94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FEF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7B6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55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8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C3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AF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91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16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9F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3F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10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56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3C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06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</w:tr>
      <w:tr w14:paraId="35A6D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6F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28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27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B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F5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C1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96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73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36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6F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E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D9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DE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E1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DA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C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</w:tr>
      <w:tr w14:paraId="3A564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0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6E10E">
            <w:pPr>
              <w:rPr>
                <w:rFonts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A1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282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16,275.98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AF4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16,264.13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FF5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15,847.88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BED59">
            <w:pPr>
              <w:jc w:val="right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5956A">
            <w:pPr>
              <w:jc w:val="right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6BECE">
            <w:pPr>
              <w:jc w:val="right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A1D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416.25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EB2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11.86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BFC50">
            <w:pPr>
              <w:jc w:val="right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B5EC1">
            <w:pPr>
              <w:jc w:val="right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BCCD0">
            <w:pPr>
              <w:jc w:val="right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05BBE">
            <w:pPr>
              <w:jc w:val="right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FBE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11.86</w:t>
            </w:r>
          </w:p>
        </w:tc>
      </w:tr>
      <w:tr w14:paraId="1FA4E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0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9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28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97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广西壮族自治区戒毒管理局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297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16,275.98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57D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16,264.13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A68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15,847.88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11626">
            <w:pPr>
              <w:jc w:val="right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47E8B">
            <w:pPr>
              <w:jc w:val="right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1D709">
            <w:pPr>
              <w:jc w:val="right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E70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416.25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415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11.86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9EA8B">
            <w:pPr>
              <w:jc w:val="right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9580B">
            <w:pPr>
              <w:jc w:val="right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736B5">
            <w:pPr>
              <w:jc w:val="right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03215">
            <w:pPr>
              <w:jc w:val="right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DA2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11.86</w:t>
            </w:r>
          </w:p>
        </w:tc>
      </w:tr>
      <w:tr w14:paraId="68F7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0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68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129002</w:t>
            </w:r>
          </w:p>
        </w:tc>
        <w:tc>
          <w:tcPr>
            <w:tcW w:w="28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C2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广西壮族自治区第一强制隔离戒毒所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098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16,275.98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E50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16,264.13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D93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15,847.88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43342">
            <w:pPr>
              <w:jc w:val="right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3856D">
            <w:pPr>
              <w:jc w:val="right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206F0">
            <w:pPr>
              <w:jc w:val="right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344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416.25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54F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11.86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93092">
            <w:pPr>
              <w:jc w:val="right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757FF">
            <w:pPr>
              <w:jc w:val="right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A2C4C">
            <w:pPr>
              <w:jc w:val="right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7B4ED">
            <w:pPr>
              <w:jc w:val="right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724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11.86</w:t>
            </w:r>
          </w:p>
        </w:tc>
      </w:tr>
    </w:tbl>
    <w:p w14:paraId="204E324F"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br w:type="page"/>
      </w:r>
    </w:p>
    <w:tbl>
      <w:tblPr>
        <w:tblStyle w:val="8"/>
        <w:tblW w:w="142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7"/>
        <w:gridCol w:w="423"/>
        <w:gridCol w:w="1282"/>
        <w:gridCol w:w="682"/>
        <w:gridCol w:w="2988"/>
        <w:gridCol w:w="1233"/>
        <w:gridCol w:w="1121"/>
        <w:gridCol w:w="1106"/>
        <w:gridCol w:w="1071"/>
        <w:gridCol w:w="1335"/>
        <w:gridCol w:w="1309"/>
        <w:gridCol w:w="1193"/>
      </w:tblGrid>
      <w:tr w14:paraId="4A5EF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37" w:type="dxa"/>
            <w:shd w:val="clear" w:color="auto" w:fill="auto"/>
            <w:vAlign w:val="center"/>
          </w:tcPr>
          <w:p w14:paraId="2EA238A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2C54F5F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14:paraId="15C6A1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2F7A55C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714BA49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32D853B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335C719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6DD1724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0B377E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2F27EF1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6E6E759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6E9C2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预算公开03表</w:t>
            </w:r>
          </w:p>
        </w:tc>
      </w:tr>
      <w:tr w14:paraId="63060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4280" w:type="dxa"/>
            <w:gridSpan w:val="12"/>
            <w:shd w:val="clear" w:color="auto" w:fill="auto"/>
            <w:vAlign w:val="center"/>
          </w:tcPr>
          <w:p w14:paraId="716AC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支出总体情况表</w:t>
            </w:r>
          </w:p>
        </w:tc>
      </w:tr>
      <w:tr w14:paraId="446E9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37" w:type="dxa"/>
            <w:shd w:val="clear" w:color="auto" w:fill="auto"/>
            <w:vAlign w:val="center"/>
          </w:tcPr>
          <w:p w14:paraId="431D18C3"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79112C0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14:paraId="6C2CA17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79E572C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7EC186B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2186A7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373404F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6BC50C0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33A0BD4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7618AF6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643A4AC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3765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 万元</w:t>
            </w:r>
          </w:p>
        </w:tc>
      </w:tr>
      <w:tr w14:paraId="0A56F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24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83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7A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部门（单位）代码</w:t>
            </w:r>
          </w:p>
        </w:tc>
        <w:tc>
          <w:tcPr>
            <w:tcW w:w="2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AA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部门（单位）名称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(功能分类科目名称)</w:t>
            </w:r>
          </w:p>
        </w:tc>
        <w:tc>
          <w:tcPr>
            <w:tcW w:w="83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CB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本年支出</w:t>
            </w:r>
          </w:p>
        </w:tc>
      </w:tr>
      <w:tr w14:paraId="22F7B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24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1915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3D2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EB9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F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1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FC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60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D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</w:tr>
      <w:tr w14:paraId="3539C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24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25B6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A660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8DE0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2C60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CB5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7D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27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运转履职类项目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D4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重大政策类项目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52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特定监控类项目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88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专项事业类项目</w:t>
            </w:r>
          </w:p>
        </w:tc>
      </w:tr>
      <w:tr w14:paraId="08F05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63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2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60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E8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5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A7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6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BB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00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FD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05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E8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 w14:paraId="63F09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60CF9"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1F891"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CE0CD"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94D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10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17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16,275.98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2F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11,169.50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2E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5,106.49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2C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740.33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E1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4,142.10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12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99.96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9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124.10</w:t>
            </w:r>
          </w:p>
        </w:tc>
      </w:tr>
      <w:tr w14:paraId="3885C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499CD"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99617"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23E33"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38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F6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广西壮族自治区戒毒管理局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DF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16,275.98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2F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11,169.50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DF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5,106.49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A610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736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2AF5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856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D79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08607"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EB15B"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C8ADC"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DD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129002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47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广西壮族自治区第一强制隔离戒毒所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E7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16,275.98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D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11,169.50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DD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5,106.49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5C5D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AF1B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513E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D57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9E6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9A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8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75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DD11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79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09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8,166.92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B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8,072.63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B9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94.29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AA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94.29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B70C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FF22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95C8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EDD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B1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C1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EB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3C73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A5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强制隔离戒毒人员生活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E6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223.30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5BBF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0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223.30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7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223.30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0234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BCE1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9E45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E3E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1D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31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23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F39C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62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强制隔离戒毒人员教育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DF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131.30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00D9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58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131.30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BC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131.30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8D52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4170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D4C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BB2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8D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F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6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7B75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19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所政设施建设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A5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4,079.66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587D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1F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4,079.66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53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11.86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2E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4,067.80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3379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AC32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FE4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3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4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AE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FCC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29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其他强制隔离戒毒支出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49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577.94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52D4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5A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577.94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83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279.58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2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74.30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10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99.96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DB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124.10</w:t>
            </w:r>
          </w:p>
        </w:tc>
      </w:tr>
      <w:tr w14:paraId="40A63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CB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55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00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9C6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D9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行政单位离退休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B6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478.60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F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478.60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73BF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E1AD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F4D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A1D2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8181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CB3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0F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62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1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9CB6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2E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1D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915.28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0B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915.28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0070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E7EB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74B8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1671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279B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E55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95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BB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E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454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AA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机关事业单位职业年金缴费支出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92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457.64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03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457.64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F913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9058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EB93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2A8D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F0A3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71E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7D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3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B1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F182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1E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行政单位医疗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3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475.03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FD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475.03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F89F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D4F5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9BF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27F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99C1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859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71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17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E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6CF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89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26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770.32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CC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770.32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8AC4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CA07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C1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AAE3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8745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6FC32C3F">
      <w:pPr>
        <w:pStyle w:val="5"/>
        <w:rPr>
          <w:rFonts w:hint="eastAsia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8"/>
        <w:tblW w:w="90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1"/>
        <w:gridCol w:w="1410"/>
        <w:gridCol w:w="3699"/>
        <w:gridCol w:w="1410"/>
      </w:tblGrid>
      <w:tr w14:paraId="27CAF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2ABE69">
            <w:pPr>
              <w:rPr>
                <w:rFonts w:hint="eastAsia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D3737">
            <w:pPr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7EE647">
            <w:pPr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F5F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预算公开04表</w:t>
            </w:r>
          </w:p>
        </w:tc>
      </w:tr>
      <w:tr w14:paraId="437C5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F76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财政拨款收支总体情况表</w:t>
            </w:r>
          </w:p>
        </w:tc>
      </w:tr>
      <w:tr w14:paraId="733CE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9C90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215A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0550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F2F2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单位： 万元</w:t>
            </w:r>
          </w:p>
        </w:tc>
      </w:tr>
      <w:tr w14:paraId="68A91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3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F3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            入</w:t>
            </w:r>
          </w:p>
        </w:tc>
        <w:tc>
          <w:tcPr>
            <w:tcW w:w="51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5F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            出</w:t>
            </w:r>
          </w:p>
        </w:tc>
      </w:tr>
      <w:tr w14:paraId="72E22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5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0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 目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D6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预算数</w:t>
            </w:r>
          </w:p>
        </w:tc>
        <w:tc>
          <w:tcPr>
            <w:tcW w:w="3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 目（按支出功能科目分类）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39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预算数</w:t>
            </w:r>
          </w:p>
        </w:tc>
      </w:tr>
      <w:tr w14:paraId="69B58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5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A6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一、本年收入 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153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15,847.88</w:t>
            </w:r>
          </w:p>
        </w:tc>
        <w:tc>
          <w:tcPr>
            <w:tcW w:w="3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5F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一、本年支出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B31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15,847.88</w:t>
            </w:r>
          </w:p>
        </w:tc>
      </w:tr>
      <w:tr w14:paraId="5FC64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5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57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（一）一般公共预算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13F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15,847.88</w:t>
            </w:r>
          </w:p>
        </w:tc>
        <w:tc>
          <w:tcPr>
            <w:tcW w:w="3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3A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（一）一般公共服务支出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F24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886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5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3C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1、上级补助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E71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142.10</w:t>
            </w:r>
          </w:p>
        </w:tc>
        <w:tc>
          <w:tcPr>
            <w:tcW w:w="3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92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（二）外交支出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6AE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243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5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48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2、本级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2F8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11,705.78</w:t>
            </w:r>
          </w:p>
        </w:tc>
        <w:tc>
          <w:tcPr>
            <w:tcW w:w="3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CC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（三）国防支出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9D9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42A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5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5A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3、一般债券收入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F9F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4,000.00</w:t>
            </w:r>
          </w:p>
        </w:tc>
        <w:tc>
          <w:tcPr>
            <w:tcW w:w="3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D6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（四）公共安全支出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87B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12,751.01</w:t>
            </w:r>
          </w:p>
        </w:tc>
      </w:tr>
      <w:tr w14:paraId="062A9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5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67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（二）政府性基金预算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3D5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5E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（五）教育支出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20C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2FA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5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0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1、上级补助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DBC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6D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（六）科学技术支出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C49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8F3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5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68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2、本级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2DC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22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（七）文化旅游体育与传媒支出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998A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9C5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5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4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3、专项债券收入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50A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5F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（八）社会保障和就业支出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C73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1,851.51</w:t>
            </w:r>
          </w:p>
        </w:tc>
      </w:tr>
      <w:tr w14:paraId="4BCAF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5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3A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（三）国有资本经营预算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F14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C8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（九）卫生健康支出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A0D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475.03</w:t>
            </w:r>
          </w:p>
        </w:tc>
      </w:tr>
      <w:tr w14:paraId="43C35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5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1E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1、上级补助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485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30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（十）节能环保支出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F95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70E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5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BA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2、本级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0F8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3C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（十一）城乡社区支出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BE6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CED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5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BE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二、上年结转结余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E19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13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（十二）农林水支出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9C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387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5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00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（一）一般公共预算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2B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2C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（十三）交通运输支出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438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5A6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5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B8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（二）政府性基金预算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93F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E4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（十四）资源勘探工业信息等支出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C98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878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5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F8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（三）国有资本经营预算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A60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D1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（十五）商业服务业等支出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FDF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410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5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21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3B3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81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（十六）金融支出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B82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462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5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D61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93B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AD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（十七）援助其他地区支出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E19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6A2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5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5A8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8B7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6F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（十八）自然资源海洋气象等支出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738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E3F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5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0B9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CFC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D4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（十九）住房保障支出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1FB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770.32</w:t>
            </w:r>
          </w:p>
        </w:tc>
      </w:tr>
      <w:tr w14:paraId="409F0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5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9B0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35BB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F8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（二十）粮油物资储备支出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670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DE6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5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6AC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B13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E3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（二十一）国有资本经营预算支出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987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706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5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189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149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0C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（二十二）灾害防治及应急管理支出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7DC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EFE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5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3AB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520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F1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（二十三）其他支出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7D1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63B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5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E10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F1E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92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（二十四）债务付息支出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4A9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6AF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5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ACB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0A5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B9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（二十五）债务发行费用支出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C5D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337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5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F36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507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D8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二、结转下年支出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29C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138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5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AA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   入   总   计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4E5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15,847.88</w:t>
            </w:r>
          </w:p>
        </w:tc>
        <w:tc>
          <w:tcPr>
            <w:tcW w:w="3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86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　　　出　　　总　　　计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431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15,847.88</w:t>
            </w:r>
          </w:p>
        </w:tc>
      </w:tr>
    </w:tbl>
    <w:p w14:paraId="6BBD8F5E">
      <w:pPr>
        <w:rPr>
          <w:rFonts w:hint="eastAsia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/>
        </w:rPr>
        <w:br w:type="page"/>
      </w:r>
    </w:p>
    <w:tbl>
      <w:tblPr>
        <w:tblStyle w:val="8"/>
        <w:tblW w:w="152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831"/>
        <w:gridCol w:w="831"/>
        <w:gridCol w:w="1353"/>
        <w:gridCol w:w="3940"/>
        <w:gridCol w:w="1528"/>
        <w:gridCol w:w="1434"/>
        <w:gridCol w:w="1460"/>
        <w:gridCol w:w="1326"/>
        <w:gridCol w:w="1742"/>
      </w:tblGrid>
      <w:tr w14:paraId="47285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43C0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72D0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8BE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14D1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AACC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199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77E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9A5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8242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5791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预算公开05表</w:t>
            </w:r>
          </w:p>
        </w:tc>
      </w:tr>
      <w:tr w14:paraId="73910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2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9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一般公共预算支出情况表</w:t>
            </w:r>
          </w:p>
        </w:tc>
      </w:tr>
      <w:tr w14:paraId="6EF40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E0C492">
            <w:pPr>
              <w:rPr>
                <w:rFonts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4027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DA75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6328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8C5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4F2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11F0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CD4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F081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F41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 万元</w:t>
            </w:r>
          </w:p>
        </w:tc>
      </w:tr>
      <w:tr w14:paraId="26EF5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49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2F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13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0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部门（单位）代码</w:t>
            </w:r>
          </w:p>
        </w:tc>
        <w:tc>
          <w:tcPr>
            <w:tcW w:w="3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0D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部门（单位）名称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(功能分类科目名称)</w:t>
            </w:r>
          </w:p>
        </w:tc>
        <w:tc>
          <w:tcPr>
            <w:tcW w:w="749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A3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本年一般公共预算支出</w:t>
            </w:r>
          </w:p>
        </w:tc>
      </w:tr>
      <w:tr w14:paraId="260EB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4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15B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2A5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F22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CC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42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4F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4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4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</w:tr>
      <w:tr w14:paraId="5F31A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8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6D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D8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款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52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78D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F27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922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E1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7B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91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公用经费</w:t>
            </w:r>
          </w:p>
        </w:tc>
        <w:tc>
          <w:tcPr>
            <w:tcW w:w="17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36F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A78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8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1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C3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C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3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49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C1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5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A1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A4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3E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17387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77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36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35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C9C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D1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84B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15,847.88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B4A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10,947.50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619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9,548.93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226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1,398.56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84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4,900.38</w:t>
            </w:r>
          </w:p>
        </w:tc>
      </w:tr>
      <w:tr w14:paraId="77004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262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6A5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1BA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C4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3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89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广西壮族自治区戒毒管理局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0E8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15,847.88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FB9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10,947.50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3EA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9,548.93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C50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1,398.56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25E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4,900.38</w:t>
            </w:r>
          </w:p>
        </w:tc>
      </w:tr>
      <w:tr w14:paraId="581E9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29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891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EE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D8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129002</w:t>
            </w:r>
          </w:p>
        </w:tc>
        <w:tc>
          <w:tcPr>
            <w:tcW w:w="3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DB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广西壮族自治区第一强制隔离戒毒所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9EB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15,847.88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F58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10,947.50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D4B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9,548.93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C61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1,398.56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2AC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4,900.38</w:t>
            </w:r>
          </w:p>
        </w:tc>
      </w:tr>
      <w:tr w14:paraId="102F1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E4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4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F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2F6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30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8FB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7,850.63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E2C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7,850.63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80B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6,487.89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711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1,362.74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BBB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31B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AE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EE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A8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C7F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4A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强制隔离戒毒人员生活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E27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223.30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A91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259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06A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57A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223.30</w:t>
            </w:r>
          </w:p>
        </w:tc>
      </w:tr>
      <w:tr w14:paraId="5105A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0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D5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EE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0CA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ED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强制隔离戒毒人员教育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07C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131.30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5F7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4CC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024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31B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131.30</w:t>
            </w:r>
          </w:p>
        </w:tc>
      </w:tr>
      <w:tr w14:paraId="65A28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D6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13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E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AC3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10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所政设施建设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434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4,067.80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2DC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AB9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807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390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4,067.80</w:t>
            </w:r>
          </w:p>
        </w:tc>
      </w:tr>
      <w:tr w14:paraId="51353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E1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90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4E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9FF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68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其他强制隔离戒毒支出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BB7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477.98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510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E19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F90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69B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477.98</w:t>
            </w:r>
          </w:p>
        </w:tc>
      </w:tr>
      <w:tr w14:paraId="5B594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6F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69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71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4A7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7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行政单位离退休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0EE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478.60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9F9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478.60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685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442.77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A0E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35.82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C07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F56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29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6F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4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027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A0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70A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915.28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EE5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915.28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16D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915.28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437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EE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437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82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84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2B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1A4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8A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机关事业单位职业年金缴费支出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E17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457.64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B03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457.64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EBD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457.64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EFA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093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DC5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F7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29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C3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1E7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0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36D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475.03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7B2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475.03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1B5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475.03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C6D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7B3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866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8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BE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CF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E4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6B8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3E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BCA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770.32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196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770.32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C5E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770.32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09A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243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42925D0A">
      <w:pPr>
        <w:pStyle w:val="5"/>
        <w:jc w:val="left"/>
        <w:rPr>
          <w:rFonts w:hint="eastAsia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8"/>
        <w:tblW w:w="94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707"/>
        <w:gridCol w:w="3026"/>
        <w:gridCol w:w="1636"/>
        <w:gridCol w:w="1"/>
        <w:gridCol w:w="1665"/>
        <w:gridCol w:w="1"/>
        <w:gridCol w:w="1736"/>
      </w:tblGrid>
      <w:tr w14:paraId="53957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8BC1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C2D6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CC8D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D243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E8AA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F278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预算公开06表</w:t>
            </w:r>
          </w:p>
        </w:tc>
      </w:tr>
      <w:tr w14:paraId="00538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94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8D1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一般公共预算基本支出情况表</w:t>
            </w:r>
          </w:p>
        </w:tc>
      </w:tr>
      <w:tr w14:paraId="53A59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B196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4DA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B74C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4F60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DA37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18A4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单位： 万元</w:t>
            </w:r>
          </w:p>
        </w:tc>
      </w:tr>
      <w:tr w14:paraId="14E91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3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9B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部门预算支出经济分类科目</w:t>
            </w:r>
          </w:p>
        </w:tc>
        <w:tc>
          <w:tcPr>
            <w:tcW w:w="503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7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本年一般公共预算基本支出</w:t>
            </w:r>
          </w:p>
        </w:tc>
      </w:tr>
      <w:tr w14:paraId="3DB1C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69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29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款</w:t>
            </w:r>
          </w:p>
        </w:tc>
        <w:tc>
          <w:tcPr>
            <w:tcW w:w="30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DC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57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B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E2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公用经费</w:t>
            </w:r>
          </w:p>
        </w:tc>
      </w:tr>
      <w:tr w14:paraId="3AAE1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D1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D1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30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25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22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D9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C8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461AA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17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1AC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9E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199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10,947.50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1B1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9,548.93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15B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1,398.56</w:t>
            </w:r>
          </w:p>
        </w:tc>
      </w:tr>
      <w:tr w14:paraId="50122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7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BFE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14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5DF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8,785.19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8B8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8,785.19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BB2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A6D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1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9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30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86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基本工资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163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2,084.65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553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2,084.65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251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F9F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83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18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30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E6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津贴补贴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583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2,283.60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A65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2,283.60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E4AA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E14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D7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7E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30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7D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奖金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920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1,447.83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B10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1,447.83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FA0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E88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F8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7A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</w:t>
            </w:r>
          </w:p>
        </w:tc>
        <w:tc>
          <w:tcPr>
            <w:tcW w:w="30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A4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机关事业单位基本养老保险缴费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868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915.28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B6E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915.28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A25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36B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8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D5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</w:t>
            </w:r>
          </w:p>
        </w:tc>
        <w:tc>
          <w:tcPr>
            <w:tcW w:w="30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E5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职业年金缴费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6A4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457.64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C85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457.64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ED6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275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FE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16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0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C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职工基本医疗保险缴费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A86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475.03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672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475.03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C70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872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1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EB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0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4A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其他社会保障缴费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1C0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12.84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7B5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12.84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543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E96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2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84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0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2F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B4C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770.32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19A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770.32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727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F1C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23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58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30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DF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其他工资福利支出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BC6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338.00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53F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77D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247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AA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B5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D5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0EA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1,398.56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010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7BA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1,398.56</w:t>
            </w:r>
          </w:p>
        </w:tc>
      </w:tr>
      <w:tr w14:paraId="2C766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3C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EA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30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18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办公费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9CA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164.04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D92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D4E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164.04</w:t>
            </w:r>
          </w:p>
        </w:tc>
      </w:tr>
      <w:tr w14:paraId="41C4E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EA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BA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30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28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印刷费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011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D8C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F17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</w:t>
            </w:r>
          </w:p>
        </w:tc>
      </w:tr>
      <w:tr w14:paraId="29B39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5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A8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30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B2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水费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455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35.00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3AE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07C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35.00</w:t>
            </w:r>
          </w:p>
        </w:tc>
      </w:tr>
      <w:tr w14:paraId="03839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3F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30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</w:t>
            </w:r>
          </w:p>
        </w:tc>
        <w:tc>
          <w:tcPr>
            <w:tcW w:w="30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5A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电费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032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80.00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573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2E6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80.00</w:t>
            </w:r>
          </w:p>
        </w:tc>
      </w:tr>
      <w:tr w14:paraId="500D8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30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4C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</w:t>
            </w:r>
          </w:p>
        </w:tc>
        <w:tc>
          <w:tcPr>
            <w:tcW w:w="30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64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邮电费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05A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77.95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000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F76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77.95</w:t>
            </w:r>
          </w:p>
        </w:tc>
      </w:tr>
      <w:tr w14:paraId="394F7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C2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84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0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F7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差旅费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C97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85.00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168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DE2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85.00</w:t>
            </w:r>
          </w:p>
        </w:tc>
      </w:tr>
      <w:tr w14:paraId="408AC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E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1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0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7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维修（护）费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FD4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25.00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7FA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C8E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25.00</w:t>
            </w:r>
          </w:p>
        </w:tc>
      </w:tr>
      <w:tr w14:paraId="774AF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87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0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0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C2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培训费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B09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8.44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E51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711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8.44</w:t>
            </w:r>
          </w:p>
        </w:tc>
      </w:tr>
      <w:tr w14:paraId="5C06E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5D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9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0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2B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63A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641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038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</w:tr>
      <w:tr w14:paraId="6AC93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46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E3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30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38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劳务费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A35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5.00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E3F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DA4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5.00</w:t>
            </w:r>
          </w:p>
        </w:tc>
      </w:tr>
      <w:tr w14:paraId="41F63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EA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32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0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EA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工会经费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71F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128.39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A92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4D3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128.39</w:t>
            </w:r>
          </w:p>
        </w:tc>
      </w:tr>
      <w:tr w14:paraId="2A00B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2E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7A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30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1E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公务用车运行维护费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5BD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27.64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9AC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244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27.64</w:t>
            </w:r>
          </w:p>
        </w:tc>
      </w:tr>
      <w:tr w14:paraId="7F435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0E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6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30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D7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其他交通费用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C1F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378.30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FD8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D20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378.30</w:t>
            </w:r>
          </w:p>
        </w:tc>
      </w:tr>
      <w:tr w14:paraId="2B3B0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A5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03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30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3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其他商品和服务支出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E96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371.80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B79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E54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371.80</w:t>
            </w:r>
          </w:p>
        </w:tc>
      </w:tr>
      <w:tr w14:paraId="787AD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A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4D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04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4F4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763.74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276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763.74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5B6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EE5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3A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8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30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99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退休费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923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442.77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0F5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442.77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71D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161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2C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DB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30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89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其他对个人和家庭的补助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1E1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320.97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292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320.97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436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49FD465D">
      <w:pPr>
        <w:pStyle w:val="5"/>
        <w:jc w:val="left"/>
        <w:rPr>
          <w:rFonts w:hint="eastAsia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8"/>
        <w:tblW w:w="150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3416"/>
        <w:gridCol w:w="1816"/>
        <w:gridCol w:w="716"/>
        <w:gridCol w:w="800"/>
        <w:gridCol w:w="816"/>
        <w:gridCol w:w="716"/>
        <w:gridCol w:w="769"/>
        <w:gridCol w:w="1012"/>
        <w:gridCol w:w="848"/>
        <w:gridCol w:w="730"/>
        <w:gridCol w:w="616"/>
        <w:gridCol w:w="616"/>
        <w:gridCol w:w="1316"/>
      </w:tblGrid>
      <w:tr w14:paraId="019D7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9C4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4028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BC2B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1D28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50A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1607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1481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7011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75EA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1D5E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44A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53BF52">
            <w:pPr>
              <w:rPr>
                <w:rFonts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36F64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B684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预算公开07表</w:t>
            </w:r>
          </w:p>
        </w:tc>
      </w:tr>
      <w:tr w14:paraId="4742D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07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B0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财政拨款“三公”经费、会议费和培训费支出情况表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2D38D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5DF71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A1F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1BE44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8BCE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B89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D59E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6451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748E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34E4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8F3F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84E3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5CBF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DDA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B0253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AC70DE">
            <w:pPr>
              <w:jc w:val="right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C55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单位： 万元</w:t>
            </w:r>
          </w:p>
        </w:tc>
      </w:tr>
      <w:tr w14:paraId="5C5F2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3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部门（单位）代码</w:t>
            </w:r>
          </w:p>
        </w:tc>
        <w:tc>
          <w:tcPr>
            <w:tcW w:w="3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A3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部门（单位）名称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48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资金性质</w:t>
            </w: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17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496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D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“三公”经费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4B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会议费</w:t>
            </w:r>
          </w:p>
        </w:tc>
        <w:tc>
          <w:tcPr>
            <w:tcW w:w="254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D0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培训费</w:t>
            </w:r>
          </w:p>
        </w:tc>
      </w:tr>
      <w:tr w14:paraId="47AE0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FFD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5CA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C39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80F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17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81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D5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因公出国（境）费</w:t>
            </w:r>
          </w:p>
        </w:tc>
        <w:tc>
          <w:tcPr>
            <w:tcW w:w="249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1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公务用车购置及运行维护费</w:t>
            </w: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D6E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7A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0B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本级资金安排</w:t>
            </w:r>
          </w:p>
        </w:tc>
        <w:tc>
          <w:tcPr>
            <w:tcW w:w="131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9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上级补助资金安排</w:t>
            </w:r>
          </w:p>
        </w:tc>
      </w:tr>
      <w:tr w14:paraId="27116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48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753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170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93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7A9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0FD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9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59F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C602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ED3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1DA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23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36D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908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02A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5BB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9AD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27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82B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D32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BE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76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61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公务用车购置费</w:t>
            </w:r>
          </w:p>
        </w:tc>
        <w:tc>
          <w:tcPr>
            <w:tcW w:w="101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3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公务用车运行维护费</w:t>
            </w: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CB6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AD7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E0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7FF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96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156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82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36C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02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87A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176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65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E5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7A2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D3D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0FC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2D3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8A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C86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C9B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579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0D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 *</w:t>
            </w:r>
          </w:p>
        </w:tc>
        <w:tc>
          <w:tcPr>
            <w:tcW w:w="3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27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 *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7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 *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8E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51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C3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F2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59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7C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77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16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2F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89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E7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</w:tr>
      <w:tr w14:paraId="1167F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B5F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24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45B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0CE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46.08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79D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37.64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C3C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809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27.64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71F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D12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27.64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C56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0C5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CAD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8.44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388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8.44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B1B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BBE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A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3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8C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广西壮族自治区戒毒管理局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DD9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EBE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46.08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7B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37.64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800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09B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27.64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590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CF8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27.64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D9C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365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3E3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8.44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AEC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8.44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CF2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7FA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9E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129002</w:t>
            </w:r>
          </w:p>
        </w:tc>
        <w:tc>
          <w:tcPr>
            <w:tcW w:w="3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CA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广西壮族自治区第一强制隔离戒毒所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D3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一般公共预算资金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423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46.08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62E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37.64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5F3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1AE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27.64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DD4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FE3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27.64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8D1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8C0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1EB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8.44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E0E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8.44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B05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49CFBFB6">
      <w:pPr>
        <w:rPr>
          <w:rFonts w:hint="eastAsia"/>
        </w:rPr>
      </w:pPr>
      <w:r>
        <w:rPr>
          <w:rFonts w:hint="eastAsia"/>
          <w:sz w:val="18"/>
          <w:szCs w:val="18"/>
        </w:rPr>
        <w:br w:type="page"/>
      </w:r>
    </w:p>
    <w:tbl>
      <w:tblPr>
        <w:tblStyle w:val="8"/>
        <w:tblW w:w="150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663"/>
        <w:gridCol w:w="647"/>
        <w:gridCol w:w="1554"/>
        <w:gridCol w:w="4403"/>
        <w:gridCol w:w="2088"/>
        <w:gridCol w:w="2282"/>
        <w:gridCol w:w="2752"/>
      </w:tblGrid>
      <w:tr w14:paraId="198B2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45DF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4EFB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4A09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F5E0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632F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EB8D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6A2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D11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预算公开08表</w:t>
            </w:r>
          </w:p>
        </w:tc>
      </w:tr>
      <w:tr w14:paraId="5DB80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0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A2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政府性基金预算支出情况表</w:t>
            </w:r>
          </w:p>
        </w:tc>
      </w:tr>
      <w:tr w14:paraId="33BB8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834A0F">
            <w:pPr>
              <w:rPr>
                <w:rFonts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B5E6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0AA0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DBFD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AE5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D61F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2B1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76A4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 万元</w:t>
            </w:r>
          </w:p>
        </w:tc>
      </w:tr>
      <w:tr w14:paraId="59EF2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5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EA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1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74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部门（单位）代码</w:t>
            </w:r>
          </w:p>
        </w:tc>
        <w:tc>
          <w:tcPr>
            <w:tcW w:w="4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30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部门（单位）名称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(功能分类科目名称)</w:t>
            </w:r>
          </w:p>
        </w:tc>
        <w:tc>
          <w:tcPr>
            <w:tcW w:w="712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39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本年政府性基金预算支出</w:t>
            </w:r>
          </w:p>
        </w:tc>
      </w:tr>
      <w:tr w14:paraId="3CCC2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5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1BA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C7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E22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94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8B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D1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</w:tr>
      <w:tr w14:paraId="1F28C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2C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2F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7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D8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6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78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DB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82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</w:tbl>
    <w:p w14:paraId="2C2AE91F">
      <w:pPr>
        <w:pStyle w:val="5"/>
        <w:jc w:val="left"/>
        <w:rPr>
          <w:rFonts w:hint="eastAsia"/>
          <w:lang w:eastAsia="zh-CN"/>
        </w:rPr>
      </w:pPr>
      <w:r>
        <w:rPr>
          <w:rFonts w:hint="eastAsia"/>
          <w:sz w:val="18"/>
          <w:szCs w:val="18"/>
          <w:lang w:eastAsia="zh-CN"/>
        </w:rPr>
        <w:t>备注：本单位无此数据。</w:t>
      </w:r>
    </w:p>
    <w:p w14:paraId="3EB71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tbl>
      <w:tblPr>
        <w:tblStyle w:val="8"/>
        <w:tblW w:w="149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687"/>
        <w:gridCol w:w="687"/>
        <w:gridCol w:w="2749"/>
        <w:gridCol w:w="4123"/>
        <w:gridCol w:w="2220"/>
        <w:gridCol w:w="1938"/>
        <w:gridCol w:w="1885"/>
      </w:tblGrid>
      <w:tr w14:paraId="7A132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3AB4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A58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4B37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FB2D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9492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C0E9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FA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72B5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预算公开09表</w:t>
            </w:r>
          </w:p>
        </w:tc>
      </w:tr>
      <w:tr w14:paraId="09FD3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4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792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国有资本经营预算支出情况表</w:t>
            </w:r>
          </w:p>
        </w:tc>
      </w:tr>
      <w:tr w14:paraId="38A3C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D6FA55">
            <w:pPr>
              <w:rPr>
                <w:rFonts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5E92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4617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A9B7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62E4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8A1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4BA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BA9C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 万元</w:t>
            </w:r>
          </w:p>
        </w:tc>
      </w:tr>
      <w:tr w14:paraId="279F3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06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4B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2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AB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部门（单位）代码</w:t>
            </w:r>
          </w:p>
        </w:tc>
        <w:tc>
          <w:tcPr>
            <w:tcW w:w="41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E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部门（单位）名称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(功能分类科目名称)</w:t>
            </w:r>
          </w:p>
        </w:tc>
        <w:tc>
          <w:tcPr>
            <w:tcW w:w="60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9D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本年国有资本经营预算支出</w:t>
            </w:r>
          </w:p>
        </w:tc>
      </w:tr>
      <w:tr w14:paraId="0726B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06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208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3B2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94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AE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59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14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</w:tr>
      <w:tr w14:paraId="701CA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6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0A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2C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43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68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41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98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D5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E4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55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</w:tbl>
    <w:p w14:paraId="6734D43D">
      <w:pPr>
        <w:pStyle w:val="5"/>
        <w:jc w:val="left"/>
        <w:rPr>
          <w:rFonts w:hint="eastAsia"/>
          <w:lang w:eastAsia="zh-CN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/>
          <w:sz w:val="18"/>
          <w:szCs w:val="18"/>
          <w:lang w:eastAsia="zh-CN"/>
        </w:rPr>
        <w:t>备注：本单位无此数据。</w:t>
      </w:r>
    </w:p>
    <w:tbl>
      <w:tblPr>
        <w:tblStyle w:val="8"/>
        <w:tblW w:w="161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645"/>
        <w:gridCol w:w="683"/>
        <w:gridCol w:w="689"/>
        <w:gridCol w:w="1229"/>
        <w:gridCol w:w="2453"/>
        <w:gridCol w:w="1106"/>
        <w:gridCol w:w="1106"/>
        <w:gridCol w:w="1106"/>
        <w:gridCol w:w="1191"/>
        <w:gridCol w:w="883"/>
        <w:gridCol w:w="1106"/>
        <w:gridCol w:w="968"/>
        <w:gridCol w:w="1106"/>
        <w:gridCol w:w="1242"/>
      </w:tblGrid>
      <w:tr w14:paraId="62C12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B023E8">
            <w:pP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8652DC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7B26D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FB8E8F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495532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ADC0D3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1D9B7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BB2ABF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794B9C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BFEA9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00AABD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FDB6C7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87335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C94115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9394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预算公开10表</w:t>
            </w:r>
          </w:p>
        </w:tc>
      </w:tr>
      <w:tr w14:paraId="77DA6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617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F7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项目绩效目标公开表</w:t>
            </w:r>
          </w:p>
        </w:tc>
      </w:tr>
      <w:tr w14:paraId="5AAC5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6E7D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164378">
            <w:pPr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0020B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72CBD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2480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0E36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24BA1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D44EC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BAC50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D87354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6006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530C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E8EC44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57638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766576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单位： 万元</w:t>
            </w:r>
          </w:p>
        </w:tc>
      </w:tr>
      <w:tr w14:paraId="0B801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9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F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单位代码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A9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FC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4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预算资金总额</w:t>
            </w:r>
          </w:p>
        </w:tc>
        <w:tc>
          <w:tcPr>
            <w:tcW w:w="24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E8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年度绩效目标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51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7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1A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2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2F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02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D8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A6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可持续效益指标</w:t>
            </w: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01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服务对象满意度指标</w:t>
            </w:r>
          </w:p>
        </w:tc>
      </w:tr>
      <w:tr w14:paraId="122A1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3B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352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FD6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7A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7DE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56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A73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1F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82A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1B5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8E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DA5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37C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AC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D9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DBD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70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**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27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**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D2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**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C0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**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BC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4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4F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**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E3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**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52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**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70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**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DA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**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F3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**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DE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**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D9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**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AB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**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16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**</w:t>
            </w:r>
          </w:p>
        </w:tc>
      </w:tr>
      <w:tr w14:paraId="302E0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  <w:jc w:val="center"/>
        </w:trPr>
        <w:tc>
          <w:tcPr>
            <w:tcW w:w="6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D521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DC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A3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广西壮族自治区戒毒管理局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5B6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702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5,106.49</w:t>
            </w:r>
          </w:p>
        </w:tc>
        <w:tc>
          <w:tcPr>
            <w:tcW w:w="24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375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5B8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98B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F68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FDD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6CE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F45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DF7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486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091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3B6D9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6" w:hRule="atLeast"/>
          <w:jc w:val="center"/>
        </w:trPr>
        <w:tc>
          <w:tcPr>
            <w:tcW w:w="6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E00E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A9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129002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86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广西壮族自治区第一强制隔离戒毒所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B1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公积金弥补经费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C29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94.29</w:t>
            </w:r>
          </w:p>
        </w:tc>
        <w:tc>
          <w:tcPr>
            <w:tcW w:w="24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71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落实公积金弥补经费，保障干部职工住房公积金按比例扣缴。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1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经费保障总人数(≥406人)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B9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经费足额发放（缴纳）率(≥90%)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3B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经费发放（缴纳）及时率(≥90%)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E4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经费总额(≤94.29万元)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7AD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F0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对单位履有促进作用(实现)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68A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6B4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CC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干部职工满意度(≥90%)</w:t>
            </w:r>
          </w:p>
        </w:tc>
      </w:tr>
      <w:tr w14:paraId="0FC77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  <w:jc w:val="center"/>
        </w:trPr>
        <w:tc>
          <w:tcPr>
            <w:tcW w:w="6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1D38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22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129002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EC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广西壮族自治区第一强制隔离戒毒所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69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戒毒（康复）人员教育经费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A9B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66.30</w:t>
            </w:r>
          </w:p>
        </w:tc>
        <w:tc>
          <w:tcPr>
            <w:tcW w:w="24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C0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完成对戒毒人员的教育矫治、职业技能培训、辅助教育活动、社会化延伸等工作，达成帮助戒毒人员认清毒品危害，戒除毒瘾，树立法制观念，提升道德情操和文化素养，改善不良心理，掌握就业谋生技能，增强社会适应能力，提升戒断成功率和降低复吸率的目标，解决戒毒人员文化基础薄弱、法制观念淡薄、毒瘾依赖、心理不健康、出所后教育成果难以持续等问题。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25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开展教育矫治课程(≥30课时)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戒毒人员参加职业技能培训项目(≥2项)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组织辅助教育活动次数(≥3次)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维护社会化延伸工作指导站(≥2个)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92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戒毒人员教育考试合格率(＝100%)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戒毒人员参加职业技能培训获证率(≥90%)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戒毒人员辅助教育活动参与率(＝100%)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社会化延伸工作指导站维护完成率(≥90%)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5F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经费支出完成时间(每年12月31日前)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30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年度项目总成本(≤66.30万元)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58E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37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提升禁毒宣传的广度和社会影响力(实现)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876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1B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保障强制隔离戒毒教育矫治工作的长效机制(实现)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ED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戒毒人员满意度(≥90%)</w:t>
            </w:r>
          </w:p>
        </w:tc>
      </w:tr>
      <w:tr w14:paraId="3EEB0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  <w:jc w:val="center"/>
        </w:trPr>
        <w:tc>
          <w:tcPr>
            <w:tcW w:w="6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F1B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31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129002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69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广西壮族自治区第一强制隔离戒毒所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41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戒毒(康复）人员医疗康复经费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D19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82.50</w:t>
            </w:r>
          </w:p>
        </w:tc>
        <w:tc>
          <w:tcPr>
            <w:tcW w:w="24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F3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通过完成戒毒人员健康体检、疾病治疗（防控）、戒毒康复、精神疾病查治等医疗康复工作，达成提升戒毒人员健康水平与戒治成效，维持戒毒场所安全稳定的目标，解决戒毒人员最基本医疗条件保障问题。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E8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戒毒人员入所健康体检必检项目(≥10项)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门诊人次(≥7000次)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突发公共卫生事件演练次数(≥2次)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外聘医务专家会诊人次(≥12次)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25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入所体检率(＝100%)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药品质量验收合格率(＝100%)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无非正常死亡(实现)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会诊诊疗医师资质(主治医师及以上)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5D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经费支出完成时间(12月31日前)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入所体检完成时间(入所一个月内)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艾滋病检测时间(入所一个月内)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03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年度项目总成本(≤82.50万元)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83B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74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保障戒毒人员基本医疗条件(实现)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8A6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BD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戒毒场所医疗康复工作的长效机制(实现)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47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戒毒人员满意度(≥90%)</w:t>
            </w:r>
          </w:p>
        </w:tc>
      </w:tr>
      <w:tr w14:paraId="3E527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  <w:jc w:val="center"/>
        </w:trPr>
        <w:tc>
          <w:tcPr>
            <w:tcW w:w="6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3D99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4F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129002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9C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广西壮族自治区第一强制隔离戒毒所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74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戒毒（康复）人员生活费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AB5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223.30</w:t>
            </w:r>
          </w:p>
        </w:tc>
        <w:tc>
          <w:tcPr>
            <w:tcW w:w="24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77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通过完成戒毒人员全年伙食费、被服费、日用品补助费等保障工作，达成按标准管理、配备戒毒人员伙食、被服、日用品等实物量，维护戒毒场所安全稳定的目标，解决戒毒人员最基本生活保障问题。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99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戒毒人员伙食实物量标准达标项数(≥6项)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戒毒人员被服实物量标准达标项数(≥6项)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2B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食品卫生检验合格率(＝100%)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戒毒人员着装统一率(＝100%)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95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经费支出完成时间(每年12月31日前)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每天食品留样时长(≥48小时)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C3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年度项目总成本(≤223.30万元)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E8B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06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为戒毒人员提供最基本的生活保障(实现)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年度无食品安全事故(实现)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C8C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8EC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F5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戒毒人员满意度(≥90%)</w:t>
            </w:r>
          </w:p>
        </w:tc>
      </w:tr>
      <w:tr w14:paraId="5B760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07D6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0C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129002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FF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广西壮族自治区第一强制隔离戒毒所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E8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戒毒（康复）所政经费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475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65.00</w:t>
            </w:r>
          </w:p>
        </w:tc>
        <w:tc>
          <w:tcPr>
            <w:tcW w:w="24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98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完成戒毒人员档案管理、院区供水供电、宿舍用具及食堂设备购置、防疫消杀等戒毒所所政业务管理工作，达成维护戒毒场所管理工作正常运转，提升戒毒所管理效能与戒治环境的目标，解决戒毒人员所内必要的生活条件与戒治环境问题。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0B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戒毒人员档案建档(＝100%)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场所防疫消杀次数(≥4次)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场所收容量(＝400次)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消防设施安全检查次数(＝12次)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5E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档案数字化率(≥90%)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无疫情发生(实现)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保障管理区安全用水用电(实现)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消防设施安全隐患(消除)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50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经费支出完成时间(每年12月31日前)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戒毒人员入所建档完成时间(一周以内)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5D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年度项目总成本(≤65万元)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8BE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93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保障场所正常运行(实现)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94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CF2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82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戒毒人员满意度(≥90%)</w:t>
            </w:r>
          </w:p>
        </w:tc>
      </w:tr>
      <w:tr w14:paraId="412ED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3" w:hRule="atLeast"/>
          <w:jc w:val="center"/>
        </w:trPr>
        <w:tc>
          <w:tcPr>
            <w:tcW w:w="6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C8ED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B5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129002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29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广西壮族自治区第一强制隔离戒毒所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19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戒毒（康复）业务经费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CD1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197.08</w:t>
            </w:r>
          </w:p>
        </w:tc>
        <w:tc>
          <w:tcPr>
            <w:tcW w:w="24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1A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完成戒毒诊断评估、回访调查、安防设施维保更新、应急处突演练、禁毒宣传等戒毒业务工作，达成戒毒所戒毒业务工作正常运转，实现年度“无毒品流入、无脱逃、无非正常死亡、无所内案件、无安全生产事故、无重大疫情”的目标，解决戒毒场所技术装备落后、设施陈旧以及场所安全隐患等问题。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0D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禁毒宣传场次(≥4次)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安防设施维保次数(≥4次)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应急处突演练次数(＝2次)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回访调查人次(≥50人次)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诊断评估内容(≥4项)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组织开展康复活动(≥2次)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EC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禁毒宣传效果(提升)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安防设施运行(正常)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应急处突能力(提升)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回访计划完成率(≥95%)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期满前戒毒人员诊断评估率(≥100%)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戒毒人员康复活动参与率(≥90%)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7F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经费支出完成时间(每年12月31日前)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出所前体质测试完成时间(出所前一个月)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诊断评估完成时限(符合规定)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57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年度项目总成本(≤197.08万元)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A3E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E3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实现年度“六无”工作目标(实现)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411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547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40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警察职工满意度(≥90%)</w:t>
            </w:r>
          </w:p>
        </w:tc>
      </w:tr>
      <w:tr w14:paraId="0551D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  <w:jc w:val="center"/>
        </w:trPr>
        <w:tc>
          <w:tcPr>
            <w:tcW w:w="6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E3C84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D2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129002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EF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广西壮族自治区第一强制隔离戒毒所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AC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补充运转公用经费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C7D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11.86</w:t>
            </w:r>
          </w:p>
        </w:tc>
        <w:tc>
          <w:tcPr>
            <w:tcW w:w="24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3C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通过完成办公设备购置工作，达成改善单位办公条件，维护日常办公运转的目标，解决单位办公设备老旧、无法正常运转等问题。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5B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购买碎纸机机数量(≤10台)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购买笔记本电脑数量(＝1台)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购买打印机数量(≤2台)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89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产品验收合格(合格)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27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经费支出完成时间(每年12月31日前)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22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项目总成本(≤11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元)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7BF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81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提高戒毒场所办公效率(提高)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9A2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EC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促进单位事业发展(达到)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2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人民警察满意度(≥90%)</w:t>
            </w:r>
          </w:p>
        </w:tc>
      </w:tr>
      <w:tr w14:paraId="2AED6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6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84CC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98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129002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67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广西壮族自治区第一强制隔离戒毒所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E9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广西第一强制隔离戒毒所迁建项目及附属工程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BFC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4,000.00</w:t>
            </w:r>
          </w:p>
        </w:tc>
        <w:tc>
          <w:tcPr>
            <w:tcW w:w="24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2E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完成室外配套工程、配电工程、场地平整工程。第2、3标段单体施工的建设结算工作，开展安全防范设施改造工程建设。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ED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变压器安装数量(＝4台)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给排水管铺设长度(≥1000米)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F4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附属工程验收合格率(＝100%)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A9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经费支出完成时间(12月31日前)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D6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年度内建设项目成本(≤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000万元)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BD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77D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C0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建设期间节能减排、环保达标(实现)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FA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使用年限(≥50年)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3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迁建部门满意度(≥90%)</w:t>
            </w:r>
          </w:p>
        </w:tc>
      </w:tr>
      <w:tr w14:paraId="1E9DC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7" w:hRule="atLeast"/>
          <w:jc w:val="center"/>
        </w:trPr>
        <w:tc>
          <w:tcPr>
            <w:tcW w:w="6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2991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8D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129002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1B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广西壮族自治区第一强制隔离戒毒所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EB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培训费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478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99.96</w:t>
            </w:r>
          </w:p>
        </w:tc>
        <w:tc>
          <w:tcPr>
            <w:tcW w:w="24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20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通过完成各类业务性培训工作，达成提高警察执法能力和业务水平的目标，觖决警察个人素质与社会发展的步伐不匹配的问题。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2C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培训项目数量(≥15个)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在职干部每年累计培训时长(≥50学时)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87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培训符合各项规定(符合)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培训计划完成率(≥80%)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AF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培训完成时间(12月31日前)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3E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年度项目总成本(≤99.96万元)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108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F9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参训人员工作能力(提升)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40D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840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D7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参训人员满意度(≥90%)</w:t>
            </w:r>
          </w:p>
        </w:tc>
      </w:tr>
      <w:tr w14:paraId="16C51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  <w:jc w:val="center"/>
        </w:trPr>
        <w:tc>
          <w:tcPr>
            <w:tcW w:w="6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32534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BB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129002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C8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广西壮族自治区第一强制隔离戒毒所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08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司法部专项工作经费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7E8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124.10</w:t>
            </w:r>
          </w:p>
        </w:tc>
        <w:tc>
          <w:tcPr>
            <w:tcW w:w="24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F8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通过派出警力参加司法部专项工作，达成落实司法部专项工作部署任务的目标，解决落实司法部专项工作任务所需经费保障问题。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55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经费保障总人数(＝17人)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57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经费足额发放率(＝100%)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24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经费发放及时率(＝100%)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DB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年度项目总成本(≤124.10万元)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01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C8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保障专项工作顺利开展(实现)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6C8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8F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持持续保障专项工作顺利开展(达到)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AB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专项工作人员满意度(≥90%)</w:t>
            </w:r>
          </w:p>
        </w:tc>
      </w:tr>
      <w:tr w14:paraId="6C65E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6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B5D1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E9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129002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37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广西壮族自治区第一强制隔离戒毒所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0D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中央强制隔离戒毒补助项目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89F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142.10</w:t>
            </w:r>
          </w:p>
        </w:tc>
        <w:tc>
          <w:tcPr>
            <w:tcW w:w="24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46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A.戒毒场所专用设备购置项目经费：通过开展2项专用设备购置工作，达成提升场所专业化保障能力，为戒毒工作高质量发展提供硬件支撑的目标，解决场所设施设备不完善、智能化水平不高的问题。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B.戒毒（康复）业务专业化建设经费：通过顺利开展专业化建设工作，达成提高戒毒业务水平和戒治质量的目标，解决原有专业化建设基础薄弱，经费不足等问题。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58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警务技能训练批次(≥2批)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警犬训练保障数(≥4条)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购置医疗专用设备(≥2个)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定制专业应用系统(≥2套)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康复训练推广项目(≥1个)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E9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警务技能训练参与率(≥90%)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专用设备购置验收合格率(＝100%)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定制应用系统验收合格率(＝100%)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经费支出合规性(严格执行相关财经法规、制度)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0D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专用设备购置验收完成时间(2026年12月20日前)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定制应用系统完成时间(2026年12月20日前)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警体技能训练时长(≥40时/人)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项目完成及时性(2026年12月20日前)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9B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项目经费总成本(≤142.10万元)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E3B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D6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促进强制隔离戒毒业务运行保障的稳定机制(达到)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0F8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C6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实现年度“六无”工作目标(实现)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BC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使用人员满意度(≥90%)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戒毒人员满意度(≥90%)</w:t>
            </w:r>
          </w:p>
        </w:tc>
      </w:tr>
    </w:tbl>
    <w:p w14:paraId="2CD9C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tbl>
      <w:tblPr>
        <w:tblStyle w:val="8"/>
        <w:tblW w:w="148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252"/>
        <w:gridCol w:w="1392"/>
        <w:gridCol w:w="1801"/>
        <w:gridCol w:w="1801"/>
        <w:gridCol w:w="1584"/>
        <w:gridCol w:w="702"/>
        <w:gridCol w:w="702"/>
        <w:gridCol w:w="702"/>
        <w:gridCol w:w="702"/>
        <w:gridCol w:w="702"/>
        <w:gridCol w:w="702"/>
        <w:gridCol w:w="702"/>
        <w:gridCol w:w="702"/>
        <w:gridCol w:w="830"/>
      </w:tblGrid>
      <w:tr w14:paraId="71D3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6F329C">
            <w:pPr>
              <w:rPr>
                <w:rFonts w:hint="eastAsia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50FD31">
            <w:pPr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16F9D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DF08A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F5234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6277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5A515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45C1BE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A8A8A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28B67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976BF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070B74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F2AA2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02358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94CA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预算公开11表</w:t>
            </w:r>
          </w:p>
        </w:tc>
      </w:tr>
      <w:tr w14:paraId="25BAC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285982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27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35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对下转移支付项目绩效目标公开表</w:t>
            </w:r>
          </w:p>
        </w:tc>
      </w:tr>
      <w:tr w14:paraId="37116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B93462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139EC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78C9B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BB883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70D94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F370D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A4814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8D045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97E98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DF467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EEAB6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F23F3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5D6A2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46974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C14BE4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B6F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9666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C6797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1085C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A853E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AD4E6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90283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5D81C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4CDEE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7D826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ADF89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7B8DE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4B130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93297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E6603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F400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单位： 万元</w:t>
            </w:r>
          </w:p>
        </w:tc>
      </w:tr>
      <w:tr w14:paraId="3AE20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7F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2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18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单位代码</w:t>
            </w:r>
          </w:p>
        </w:tc>
        <w:tc>
          <w:tcPr>
            <w:tcW w:w="13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72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FA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4F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预算资金总额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7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年度绩效目标</w:t>
            </w:r>
          </w:p>
        </w:tc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AB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C7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3A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8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1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D5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D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A0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可持续效益指标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CF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服务对象满意度指标</w:t>
            </w:r>
          </w:p>
        </w:tc>
      </w:tr>
      <w:tr w14:paraId="4F51E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FE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24E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79F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FF7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CE6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D87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A95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C2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77F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B1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4C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5AA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D0E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335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C4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6F1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97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**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74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**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EF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**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E4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**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4D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**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51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**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3F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**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6D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**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9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**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3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**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C9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**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69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**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26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**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22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**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95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**</w:t>
            </w:r>
          </w:p>
        </w:tc>
      </w:tr>
    </w:tbl>
    <w:p w14:paraId="12377AA5">
      <w:pPr>
        <w:pStyle w:val="5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备注：本单位无此数据。</w:t>
      </w:r>
    </w:p>
    <w:p w14:paraId="05651A2D"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B5F22">
    <w:pPr>
      <w:pStyle w:val="5"/>
      <w:spacing w:beforeLines="0" w:afterLines="0"/>
      <w:rPr>
        <w:rFonts w:hint="default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F11A47"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F11A47"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45E8A"/>
    <w:rsid w:val="04631497"/>
    <w:rsid w:val="05295418"/>
    <w:rsid w:val="05EA25B9"/>
    <w:rsid w:val="06DA5E79"/>
    <w:rsid w:val="093B438D"/>
    <w:rsid w:val="0B2B3665"/>
    <w:rsid w:val="0E164EB4"/>
    <w:rsid w:val="0E210BB7"/>
    <w:rsid w:val="0F451EF1"/>
    <w:rsid w:val="128E549C"/>
    <w:rsid w:val="15EA53D6"/>
    <w:rsid w:val="18267CA4"/>
    <w:rsid w:val="1CB0582A"/>
    <w:rsid w:val="1FFA9C07"/>
    <w:rsid w:val="23642412"/>
    <w:rsid w:val="27321A96"/>
    <w:rsid w:val="29FEB776"/>
    <w:rsid w:val="2E9A4F01"/>
    <w:rsid w:val="309971AF"/>
    <w:rsid w:val="331E2671"/>
    <w:rsid w:val="340C1E46"/>
    <w:rsid w:val="35FC3713"/>
    <w:rsid w:val="3CFF05B7"/>
    <w:rsid w:val="3FFFC5B9"/>
    <w:rsid w:val="42C01EB1"/>
    <w:rsid w:val="443F2FD9"/>
    <w:rsid w:val="44C324FA"/>
    <w:rsid w:val="48A17491"/>
    <w:rsid w:val="49A4373E"/>
    <w:rsid w:val="4B2D2D1D"/>
    <w:rsid w:val="4D064884"/>
    <w:rsid w:val="4E460FBF"/>
    <w:rsid w:val="4E5C2552"/>
    <w:rsid w:val="50E142A7"/>
    <w:rsid w:val="56C500AD"/>
    <w:rsid w:val="59563081"/>
    <w:rsid w:val="59DA2295"/>
    <w:rsid w:val="59DD570D"/>
    <w:rsid w:val="59DE7A1A"/>
    <w:rsid w:val="59F900F6"/>
    <w:rsid w:val="5AE4482B"/>
    <w:rsid w:val="5DE931A1"/>
    <w:rsid w:val="5F3A89EC"/>
    <w:rsid w:val="604C2A5B"/>
    <w:rsid w:val="62E6669D"/>
    <w:rsid w:val="674C4421"/>
    <w:rsid w:val="67D363A2"/>
    <w:rsid w:val="6BF23F89"/>
    <w:rsid w:val="6C073799"/>
    <w:rsid w:val="7191768A"/>
    <w:rsid w:val="7265755F"/>
    <w:rsid w:val="74F97103"/>
    <w:rsid w:val="79BE99C7"/>
    <w:rsid w:val="79F301DD"/>
    <w:rsid w:val="7EE97C23"/>
    <w:rsid w:val="7F765999"/>
    <w:rsid w:val="7FFF826A"/>
    <w:rsid w:val="9FF72747"/>
    <w:rsid w:val="BB3F7B4B"/>
    <w:rsid w:val="BFFDD723"/>
    <w:rsid w:val="BFFEFE11"/>
    <w:rsid w:val="CF7EF005"/>
    <w:rsid w:val="EABBB62D"/>
    <w:rsid w:val="EAE72601"/>
    <w:rsid w:val="EDFEFCFC"/>
    <w:rsid w:val="F7FF35EB"/>
    <w:rsid w:val="FBCB9D01"/>
    <w:rsid w:val="FC59C1D0"/>
    <w:rsid w:val="FF9BABD6"/>
    <w:rsid w:val="FFDF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80" w:lineRule="exact"/>
    </w:pPr>
    <w:rPr>
      <w:sz w:val="24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paragraph" w:styleId="4">
    <w:name w:val="Body Text Indent 2"/>
    <w:basedOn w:val="1"/>
    <w:qFormat/>
    <w:uiPriority w:val="0"/>
    <w:pPr>
      <w:widowControl w:val="0"/>
      <w:spacing w:line="480" w:lineRule="auto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5520</Words>
  <Characters>7290</Characters>
  <Lines>1</Lines>
  <Paragraphs>1</Paragraphs>
  <TotalTime>1</TotalTime>
  <ScaleCrop>false</ScaleCrop>
  <LinksUpToDate>false</LinksUpToDate>
  <CharactersWithSpaces>7519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2025-02-08T01:32:00Z</dcterms:created>
  <dc:creator>Wxx</dc:creator>
  <cp:lastModifiedBy>yang</cp:lastModifiedBy>
  <cp:lastPrinted>2026-02-12T17:46:00Z</cp:lastPrinted>
  <dcterms:modified xsi:type="dcterms:W3CDTF">2026-02-24T00:47:24Z</dcterms:modified>
  <dc:title>广西壮族自治区第一强制隔离戒毒所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E066A31563274AFB9D11BCA671B2BEED_11</vt:lpwstr>
  </property>
  <property fmtid="{D5CDD505-2E9C-101B-9397-08002B2CF9AE}" pid="4" name="KSOTemplateDocerSaveRecord">
    <vt:lpwstr>eyJoZGlkIjoiYzMwYTQwNjYyNzNlZmYwODg0MzMwMTU3ODZmOTRmOGMiLCJ1c2VySWQiOiI0MjAxMzUxNzQifQ==</vt:lpwstr>
  </property>
</Properties>
</file>