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F06D0" w:rsidRDefault="002F06D0" w:rsidP="002F06D0">
      <w:pPr>
        <w:spacing w:line="520" w:lineRule="exact"/>
        <w:rPr>
          <w:rFonts w:ascii="仿宋_GB2312" w:eastAsia="仿宋_GB2312" w:hAnsi="Calibri"/>
          <w:sz w:val="32"/>
          <w:szCs w:val="32"/>
        </w:rPr>
      </w:pPr>
      <w:r>
        <w:rPr>
          <w:rFonts w:ascii="仿宋_GB2312" w:eastAsia="仿宋_GB2312" w:hAnsi="Calibri" w:hint="eastAsia"/>
          <w:sz w:val="32"/>
          <w:szCs w:val="32"/>
        </w:rPr>
        <w:t>附件1</w:t>
      </w:r>
      <w:bookmarkStart w:id="0" w:name="_GoBack"/>
      <w:bookmarkEnd w:id="0"/>
    </w:p>
    <w:p w:rsidR="002F06D0" w:rsidRDefault="002F06D0" w:rsidP="002F06D0">
      <w:pPr>
        <w:spacing w:line="500" w:lineRule="exact"/>
        <w:jc w:val="center"/>
        <w:rPr>
          <w:rStyle w:val="a4"/>
          <w:rFonts w:ascii="方正小标宋简体" w:eastAsia="方正小标宋简体" w:hAnsi="宋体"/>
          <w:bCs w:val="0"/>
          <w:sz w:val="44"/>
          <w:szCs w:val="44"/>
        </w:rPr>
      </w:pPr>
    </w:p>
    <w:p w:rsidR="002F06D0" w:rsidRPr="000821E9" w:rsidRDefault="002F06D0" w:rsidP="002F06D0">
      <w:pPr>
        <w:spacing w:line="500" w:lineRule="exact"/>
        <w:jc w:val="center"/>
        <w:rPr>
          <w:rStyle w:val="a4"/>
          <w:rFonts w:ascii="方正小标宋简体" w:eastAsia="方正小标宋简体" w:hAnsi="宋体"/>
          <w:sz w:val="44"/>
          <w:szCs w:val="44"/>
        </w:rPr>
      </w:pPr>
      <w:r w:rsidRPr="000821E9">
        <w:rPr>
          <w:rStyle w:val="a4"/>
          <w:rFonts w:ascii="方正小标宋简体" w:eastAsia="方正小标宋简体" w:hAnsi="宋体" w:hint="eastAsia"/>
          <w:bCs w:val="0"/>
          <w:sz w:val="44"/>
          <w:szCs w:val="44"/>
        </w:rPr>
        <w:t>广西壮族自治区水路运输管理条例</w:t>
      </w:r>
    </w:p>
    <w:p w:rsidR="002F06D0" w:rsidRDefault="002F06D0" w:rsidP="002F06D0">
      <w:pPr>
        <w:spacing w:line="500" w:lineRule="exact"/>
        <w:jc w:val="center"/>
        <w:rPr>
          <w:rFonts w:ascii="仿宋" w:eastAsia="仿宋" w:hAnsi="仿宋"/>
          <w:sz w:val="32"/>
          <w:szCs w:val="32"/>
        </w:rPr>
      </w:pPr>
      <w:r>
        <w:rPr>
          <w:rFonts w:ascii="仿宋" w:eastAsia="仿宋" w:hAnsi="仿宋" w:cs="新宋体" w:hint="eastAsia"/>
          <w:sz w:val="32"/>
          <w:szCs w:val="32"/>
        </w:rPr>
        <w:t>（修订草案征求意见稿）</w:t>
      </w:r>
    </w:p>
    <w:p w:rsidR="002F06D0" w:rsidRDefault="002F06D0" w:rsidP="002F06D0">
      <w:pPr>
        <w:spacing w:line="500" w:lineRule="exact"/>
        <w:ind w:left="1065"/>
        <w:rPr>
          <w:rFonts w:ascii="仿宋" w:eastAsia="仿宋" w:hAnsi="仿宋" w:cs="宋体"/>
          <w:b/>
          <w:bCs/>
          <w:color w:val="FF0000"/>
          <w:sz w:val="32"/>
          <w:szCs w:val="32"/>
        </w:rPr>
      </w:pPr>
    </w:p>
    <w:p w:rsidR="002F06D0" w:rsidRPr="00312DCA" w:rsidRDefault="002F06D0" w:rsidP="002F06D0">
      <w:pPr>
        <w:spacing w:line="500" w:lineRule="exact"/>
        <w:ind w:firstLineChars="199" w:firstLine="637"/>
        <w:rPr>
          <w:rFonts w:ascii="仿宋_GB2312" w:eastAsia="仿宋_GB2312" w:hAnsi="仿宋" w:cs="宋体"/>
          <w:sz w:val="32"/>
          <w:szCs w:val="32"/>
        </w:rPr>
      </w:pPr>
      <w:r w:rsidRPr="00312DCA">
        <w:rPr>
          <w:rFonts w:ascii="仿宋_GB2312" w:eastAsia="仿宋_GB2312" w:hAnsi="仿宋" w:cs="宋体" w:hint="eastAsia"/>
          <w:bCs/>
          <w:sz w:val="32"/>
          <w:szCs w:val="32"/>
        </w:rPr>
        <w:t>第一条【立法目的、依据】</w:t>
      </w:r>
      <w:r w:rsidRPr="00312DCA">
        <w:rPr>
          <w:rFonts w:ascii="仿宋_GB2312" w:eastAsia="仿宋_GB2312" w:hAnsi="仿宋" w:cs="宋体" w:hint="eastAsia"/>
          <w:sz w:val="32"/>
          <w:szCs w:val="32"/>
        </w:rPr>
        <w:t>为加强水路运输管理，维护水路运输秩序，保障水路运输安全，促进水路运输发展，根据《国内水路运输管理条例》等有关法律、法规规定，结合本自治区实际，制定本条例。</w:t>
      </w:r>
    </w:p>
    <w:p w:rsidR="002F06D0" w:rsidRPr="00312DCA" w:rsidRDefault="002F06D0" w:rsidP="002F06D0">
      <w:pPr>
        <w:spacing w:line="500" w:lineRule="exact"/>
        <w:ind w:firstLineChars="220" w:firstLine="704"/>
        <w:rPr>
          <w:rFonts w:ascii="仿宋_GB2312" w:eastAsia="仿宋_GB2312" w:hAnsi="楷体" w:cs="宋体"/>
          <w:bCs/>
          <w:sz w:val="32"/>
          <w:szCs w:val="32"/>
        </w:rPr>
      </w:pPr>
    </w:p>
    <w:p w:rsidR="002F06D0" w:rsidRPr="00312DCA" w:rsidRDefault="002F06D0" w:rsidP="002F06D0">
      <w:pPr>
        <w:spacing w:line="500" w:lineRule="exact"/>
        <w:rPr>
          <w:rFonts w:ascii="仿宋_GB2312" w:eastAsia="仿宋_GB2312" w:hAnsi="仿宋" w:cs="宋体"/>
          <w:b/>
          <w:bCs/>
          <w:sz w:val="32"/>
          <w:szCs w:val="32"/>
        </w:rPr>
      </w:pPr>
      <w:r w:rsidRPr="00312DCA">
        <w:rPr>
          <w:rFonts w:ascii="仿宋_GB2312" w:eastAsia="仿宋_GB2312" w:hAnsi="楷体" w:cs="宋体" w:hint="eastAsia"/>
          <w:bCs/>
          <w:sz w:val="32"/>
          <w:szCs w:val="32"/>
        </w:rPr>
        <w:t xml:space="preserve">    </w:t>
      </w:r>
      <w:r w:rsidRPr="00312DCA">
        <w:rPr>
          <w:rFonts w:ascii="仿宋_GB2312" w:eastAsia="仿宋_GB2312" w:hAnsi="仿宋" w:cs="宋体" w:hint="eastAsia"/>
          <w:sz w:val="32"/>
          <w:szCs w:val="32"/>
        </w:rPr>
        <w:t>第二条【适用范围】在本自治区行政区域内从事水路运输和水路运输辅助业务经营活动以及对水路运输市场实施监督管理，应当遵守本条例。</w:t>
      </w:r>
    </w:p>
    <w:p w:rsidR="002F06D0" w:rsidRPr="00312DCA" w:rsidRDefault="002F06D0" w:rsidP="002F06D0">
      <w:pPr>
        <w:spacing w:line="500" w:lineRule="exact"/>
        <w:ind w:firstLineChars="220" w:firstLine="704"/>
        <w:rPr>
          <w:rFonts w:ascii="仿宋_GB2312" w:eastAsia="仿宋_GB2312" w:hAnsi="仿宋" w:cs="宋体"/>
          <w:bCs/>
          <w:sz w:val="32"/>
          <w:szCs w:val="32"/>
        </w:rPr>
      </w:pPr>
    </w:p>
    <w:p w:rsidR="002F06D0" w:rsidRPr="00312DCA" w:rsidRDefault="002F06D0" w:rsidP="002F06D0">
      <w:pPr>
        <w:spacing w:line="500" w:lineRule="exact"/>
        <w:ind w:firstLineChars="220" w:firstLine="704"/>
        <w:rPr>
          <w:rFonts w:ascii="仿宋_GB2312" w:eastAsia="仿宋_GB2312" w:hAnsi="仿宋" w:cs="宋体"/>
          <w:sz w:val="32"/>
          <w:szCs w:val="32"/>
        </w:rPr>
      </w:pPr>
      <w:r>
        <w:rPr>
          <w:rFonts w:ascii="仿宋_GB2312" w:eastAsia="仿宋_GB2312" w:hAnsi="仿宋" w:cs="宋体" w:hint="eastAsia"/>
          <w:bCs/>
          <w:sz w:val="32"/>
          <w:szCs w:val="32"/>
        </w:rPr>
        <w:t>第三条【部门职责</w:t>
      </w:r>
      <w:r w:rsidRPr="00312DCA">
        <w:rPr>
          <w:rFonts w:ascii="仿宋_GB2312" w:eastAsia="仿宋_GB2312" w:hAnsi="仿宋" w:cs="宋体" w:hint="eastAsia"/>
          <w:bCs/>
          <w:sz w:val="32"/>
          <w:szCs w:val="32"/>
        </w:rPr>
        <w:t>】</w:t>
      </w:r>
      <w:r w:rsidRPr="00312DCA">
        <w:rPr>
          <w:rFonts w:ascii="仿宋_GB2312" w:eastAsia="仿宋_GB2312" w:hAnsi="仿宋" w:cs="宋体" w:hint="eastAsia"/>
          <w:sz w:val="32"/>
          <w:szCs w:val="32"/>
        </w:rPr>
        <w:t>县级以上地方人民政府交通运输主管部门主管本行政区域的水路运输管理工作。县级以上地方人民政府负责水路运输管理的部门或者机构（以下统称负责水路运输管理的部门）承担本条例规定的水路运输管理工作。</w:t>
      </w:r>
    </w:p>
    <w:p w:rsidR="002F06D0" w:rsidRPr="00312DCA" w:rsidRDefault="002F06D0" w:rsidP="002F06D0">
      <w:pPr>
        <w:spacing w:line="500" w:lineRule="exact"/>
        <w:ind w:firstLineChars="200" w:firstLine="640"/>
        <w:rPr>
          <w:rFonts w:ascii="仿宋_GB2312" w:eastAsia="仿宋_GB2312" w:hAnsi="仿宋" w:cs="宋体"/>
          <w:bCs/>
          <w:sz w:val="32"/>
          <w:szCs w:val="32"/>
        </w:rPr>
      </w:pPr>
    </w:p>
    <w:p w:rsidR="002F06D0" w:rsidRPr="00312DCA" w:rsidRDefault="002F06D0" w:rsidP="002F06D0">
      <w:pPr>
        <w:spacing w:line="500" w:lineRule="exact"/>
        <w:ind w:firstLineChars="200" w:firstLine="640"/>
        <w:rPr>
          <w:rFonts w:ascii="仿宋_GB2312" w:eastAsia="仿宋_GB2312" w:hAnsi="仿宋" w:cs="宋体"/>
          <w:sz w:val="32"/>
          <w:szCs w:val="32"/>
        </w:rPr>
      </w:pPr>
      <w:r>
        <w:rPr>
          <w:rFonts w:ascii="仿宋_GB2312" w:eastAsia="仿宋_GB2312" w:hAnsi="仿宋" w:cs="宋体" w:hint="eastAsia"/>
          <w:bCs/>
          <w:sz w:val="32"/>
          <w:szCs w:val="32"/>
        </w:rPr>
        <w:t>第四条【经营</w:t>
      </w:r>
      <w:r w:rsidRPr="00312DCA">
        <w:rPr>
          <w:rFonts w:ascii="仿宋_GB2312" w:eastAsia="仿宋_GB2312" w:hAnsi="仿宋" w:cs="宋体" w:hint="eastAsia"/>
          <w:bCs/>
          <w:sz w:val="32"/>
          <w:szCs w:val="32"/>
        </w:rPr>
        <w:t>义务】</w:t>
      </w:r>
      <w:r w:rsidRPr="00312DCA">
        <w:rPr>
          <w:rFonts w:ascii="仿宋_GB2312" w:eastAsia="仿宋_GB2312" w:hAnsi="仿宋" w:cs="宋体" w:hint="eastAsia"/>
          <w:sz w:val="32"/>
          <w:szCs w:val="32"/>
        </w:rPr>
        <w:t>经营水路运输及其辅助业务，应当遵守法律、法规，诚实守信。</w:t>
      </w:r>
    </w:p>
    <w:p w:rsidR="002F06D0" w:rsidRPr="00312DCA" w:rsidRDefault="002F06D0" w:rsidP="002F06D0">
      <w:pPr>
        <w:spacing w:line="500" w:lineRule="exact"/>
        <w:ind w:firstLineChars="200" w:firstLine="640"/>
        <w:rPr>
          <w:rFonts w:ascii="仿宋_GB2312" w:eastAsia="仿宋_GB2312" w:hAnsi="仿宋"/>
          <w:color w:val="FF0000"/>
          <w:sz w:val="32"/>
          <w:szCs w:val="32"/>
        </w:rPr>
      </w:pPr>
    </w:p>
    <w:p w:rsidR="002F06D0" w:rsidRPr="00312DCA" w:rsidRDefault="002F06D0" w:rsidP="002F06D0">
      <w:pPr>
        <w:spacing w:line="500" w:lineRule="exact"/>
        <w:ind w:firstLineChars="200" w:firstLine="640"/>
        <w:rPr>
          <w:rFonts w:ascii="仿宋_GB2312" w:eastAsia="仿宋_GB2312" w:hAnsi="仿宋" w:cs="宋体"/>
          <w:sz w:val="32"/>
          <w:szCs w:val="32"/>
        </w:rPr>
      </w:pPr>
      <w:r w:rsidRPr="00312DCA">
        <w:rPr>
          <w:rFonts w:ascii="仿宋_GB2312" w:eastAsia="仿宋_GB2312" w:hAnsi="仿宋" w:cs="宋体" w:hint="eastAsia"/>
          <w:bCs/>
          <w:sz w:val="32"/>
          <w:szCs w:val="32"/>
        </w:rPr>
        <w:t>第五条【经营条件一】申请</w:t>
      </w:r>
      <w:r w:rsidRPr="00312DCA">
        <w:rPr>
          <w:rFonts w:ascii="仿宋_GB2312" w:eastAsia="仿宋_GB2312" w:hAnsi="仿宋" w:cs="宋体" w:hint="eastAsia"/>
          <w:sz w:val="32"/>
          <w:szCs w:val="32"/>
        </w:rPr>
        <w:t>经营</w:t>
      </w:r>
      <w:r w:rsidRPr="00312DCA">
        <w:rPr>
          <w:rFonts w:ascii="仿宋_GB2312" w:eastAsia="仿宋_GB2312" w:hAnsi="仿宋" w:hint="eastAsia"/>
          <w:sz w:val="32"/>
          <w:szCs w:val="32"/>
          <w:shd w:val="clear" w:color="auto" w:fill="FFFFFF"/>
        </w:rPr>
        <w:t>载客十二人以上的</w:t>
      </w:r>
      <w:r w:rsidRPr="00312DCA">
        <w:rPr>
          <w:rFonts w:ascii="仿宋_GB2312" w:eastAsia="仿宋_GB2312" w:hAnsi="仿宋" w:cs="宋体" w:hint="eastAsia"/>
          <w:sz w:val="32"/>
          <w:szCs w:val="32"/>
        </w:rPr>
        <w:t>水路旅客运输、货物运输业务及投入运营的船舶，应当符合国家相关法律、法规规定的条件。</w:t>
      </w:r>
    </w:p>
    <w:p w:rsidR="002F06D0" w:rsidRPr="00312DCA" w:rsidRDefault="002F06D0" w:rsidP="002F06D0">
      <w:pPr>
        <w:spacing w:line="500" w:lineRule="exact"/>
        <w:ind w:firstLineChars="200" w:firstLine="640"/>
        <w:rPr>
          <w:rFonts w:ascii="仿宋_GB2312" w:eastAsia="仿宋_GB2312" w:hAnsi="仿宋"/>
          <w:color w:val="FF0000"/>
          <w:sz w:val="32"/>
          <w:szCs w:val="32"/>
        </w:rPr>
      </w:pPr>
      <w:r w:rsidRPr="00312DCA">
        <w:rPr>
          <w:rFonts w:ascii="仿宋_GB2312" w:eastAsia="仿宋_GB2312" w:hAnsi="仿宋" w:hint="eastAsia"/>
          <w:sz w:val="32"/>
          <w:szCs w:val="32"/>
        </w:rPr>
        <w:t>经营载客十二人及以下的客运船舶运输业务的，应当符合下</w:t>
      </w:r>
      <w:r w:rsidRPr="00312DCA">
        <w:rPr>
          <w:rFonts w:ascii="仿宋_GB2312" w:eastAsia="仿宋_GB2312" w:hAnsi="仿宋" w:hint="eastAsia"/>
          <w:sz w:val="32"/>
          <w:szCs w:val="32"/>
        </w:rPr>
        <w:lastRenderedPageBreak/>
        <w:t>列条件：</w:t>
      </w: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hint="eastAsia"/>
          <w:sz w:val="32"/>
          <w:szCs w:val="32"/>
        </w:rPr>
        <w:t>（一）取得企业法人资格；</w:t>
      </w: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hint="eastAsia"/>
          <w:sz w:val="32"/>
          <w:szCs w:val="32"/>
        </w:rPr>
        <w:t>（二）自有总运力达到三十客位以上经依法登记、检验的安全适航船舶；</w:t>
      </w: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hint="eastAsia"/>
          <w:sz w:val="32"/>
          <w:szCs w:val="32"/>
        </w:rPr>
        <w:t>（三）有明确的经营范围、航线，具备船舶停靠、乘客上下船所必需的安全和服务设施、设备；</w:t>
      </w: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hint="eastAsia"/>
          <w:sz w:val="32"/>
          <w:szCs w:val="32"/>
        </w:rPr>
        <w:t>（四）管理层中专职负责安全管理工作的人员应当持有船长或者轮机长适任证书和客船特殊培训合格证，与企业签订一年以上劳动合同，且在合同期限内不得在其他企业兼职；</w:t>
      </w: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hint="eastAsia"/>
          <w:sz w:val="32"/>
          <w:szCs w:val="32"/>
        </w:rPr>
        <w:t>（五）有与经营活动相适应的组织机构、生产经营管理制度、安全生产制度和应急救援预案;</w:t>
      </w: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hint="eastAsia"/>
          <w:sz w:val="32"/>
          <w:szCs w:val="32"/>
        </w:rPr>
        <w:t>（六）国家规定的从事客运船舶运输的其他条件。</w:t>
      </w:r>
    </w:p>
    <w:p w:rsidR="002F06D0" w:rsidRPr="00312DCA" w:rsidRDefault="002F06D0" w:rsidP="002F06D0">
      <w:pPr>
        <w:spacing w:line="500" w:lineRule="exact"/>
        <w:ind w:firstLineChars="200" w:firstLine="640"/>
        <w:rPr>
          <w:rFonts w:ascii="仿宋_GB2312" w:eastAsia="仿宋_GB2312" w:hAnsi="仿宋" w:cs="宋体"/>
          <w:bCs/>
          <w:sz w:val="32"/>
          <w:szCs w:val="32"/>
        </w:rPr>
      </w:pP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hint="eastAsia"/>
          <w:sz w:val="32"/>
          <w:szCs w:val="32"/>
        </w:rPr>
        <w:t>第六条</w:t>
      </w:r>
      <w:r w:rsidRPr="00312DCA">
        <w:rPr>
          <w:rFonts w:ascii="仿宋_GB2312" w:eastAsia="仿宋_GB2312" w:hAnsi="仿宋" w:cs="宋体" w:hint="eastAsia"/>
          <w:bCs/>
          <w:sz w:val="32"/>
          <w:szCs w:val="32"/>
        </w:rPr>
        <w:t>【经营条件二】</w:t>
      </w:r>
      <w:r w:rsidRPr="00312DCA">
        <w:rPr>
          <w:rFonts w:ascii="仿宋_GB2312" w:eastAsia="仿宋_GB2312" w:hAnsi="仿宋" w:hint="eastAsia"/>
          <w:sz w:val="32"/>
          <w:szCs w:val="32"/>
        </w:rPr>
        <w:t>从事乡镇客运渡船运输的，应当符合下列条件：</w:t>
      </w:r>
    </w:p>
    <w:p w:rsidR="002F06D0" w:rsidRPr="00312DCA" w:rsidRDefault="002F06D0" w:rsidP="002F06D0">
      <w:pPr>
        <w:spacing w:line="500" w:lineRule="exact"/>
        <w:rPr>
          <w:rFonts w:ascii="仿宋_GB2312" w:eastAsia="仿宋_GB2312" w:hAnsi="仿宋"/>
          <w:sz w:val="32"/>
          <w:szCs w:val="32"/>
        </w:rPr>
      </w:pPr>
      <w:r w:rsidRPr="00312DCA">
        <w:rPr>
          <w:rFonts w:ascii="仿宋_GB2312" w:eastAsia="仿宋_GB2312" w:hAnsi="仿宋" w:hint="eastAsia"/>
          <w:sz w:val="32"/>
          <w:szCs w:val="32"/>
        </w:rPr>
        <w:t xml:space="preserve">    （一）渡船应当按照相关规定取得船舶检验证书和船舶登记证书，且保持适航状态；</w:t>
      </w: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hint="eastAsia"/>
          <w:sz w:val="32"/>
          <w:szCs w:val="32"/>
        </w:rPr>
        <w:t>（二）明确具备渡船停靠、乘客、车辆上下船条件并经批准设立的渡口及经营航线；</w:t>
      </w: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hint="eastAsia"/>
          <w:sz w:val="32"/>
          <w:szCs w:val="32"/>
        </w:rPr>
        <w:t>（三）渡船船员应当按照相关规定具备船员资格，持有相应船员证书；</w:t>
      </w: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hint="eastAsia"/>
          <w:sz w:val="32"/>
          <w:szCs w:val="32"/>
        </w:rPr>
        <w:t>（四）国家规定的从事渡船运输的其他条件。</w:t>
      </w:r>
    </w:p>
    <w:p w:rsidR="002F06D0" w:rsidRPr="00312DCA" w:rsidRDefault="002F06D0" w:rsidP="002F06D0">
      <w:pPr>
        <w:spacing w:line="500" w:lineRule="exact"/>
        <w:ind w:firstLineChars="200" w:firstLine="640"/>
        <w:rPr>
          <w:rFonts w:ascii="仿宋_GB2312" w:eastAsia="仿宋_GB2312" w:hAnsi="仿宋" w:cs="宋体"/>
          <w:bCs/>
          <w:sz w:val="32"/>
          <w:szCs w:val="32"/>
        </w:rPr>
      </w:pPr>
    </w:p>
    <w:p w:rsidR="002F06D0" w:rsidRPr="00312DCA" w:rsidRDefault="002F06D0" w:rsidP="002F06D0">
      <w:pPr>
        <w:spacing w:line="500" w:lineRule="exact"/>
        <w:ind w:firstLineChars="200" w:firstLine="640"/>
        <w:rPr>
          <w:rFonts w:ascii="仿宋_GB2312" w:eastAsia="仿宋_GB2312" w:hAnsi="仿宋" w:cs="宋体"/>
          <w:sz w:val="32"/>
          <w:szCs w:val="32"/>
        </w:rPr>
      </w:pPr>
      <w:r w:rsidRPr="00312DCA">
        <w:rPr>
          <w:rFonts w:ascii="仿宋_GB2312" w:eastAsia="仿宋_GB2312" w:hAnsi="仿宋" w:cs="宋体" w:hint="eastAsia"/>
          <w:bCs/>
          <w:sz w:val="32"/>
          <w:szCs w:val="32"/>
        </w:rPr>
        <w:t>第七条【许可权限】</w:t>
      </w:r>
      <w:r w:rsidRPr="00312DCA">
        <w:rPr>
          <w:rFonts w:ascii="仿宋_GB2312" w:eastAsia="仿宋_GB2312" w:hAnsi="仿宋" w:cs="宋体" w:hint="eastAsia"/>
          <w:sz w:val="32"/>
          <w:szCs w:val="32"/>
        </w:rPr>
        <w:t>从事省内水路运输、省际普通货船运输、船舶管理业务的经营者，应当向设区的市级人民政府负责水路运输管理的部门提出许可申请。负责水路运输管理的部门应当自受</w:t>
      </w:r>
      <w:r w:rsidRPr="00312DCA">
        <w:rPr>
          <w:rFonts w:ascii="仿宋_GB2312" w:eastAsia="仿宋_GB2312" w:hAnsi="仿宋" w:cs="宋体" w:hint="eastAsia"/>
          <w:sz w:val="32"/>
          <w:szCs w:val="32"/>
        </w:rPr>
        <w:lastRenderedPageBreak/>
        <w:t>理申请之日起20个工作日内审查完毕，</w:t>
      </w:r>
      <w:proofErr w:type="gramStart"/>
      <w:r w:rsidRPr="00312DCA">
        <w:rPr>
          <w:rFonts w:ascii="仿宋_GB2312" w:eastAsia="仿宋_GB2312" w:hAnsi="仿宋" w:cs="宋体" w:hint="eastAsia"/>
          <w:sz w:val="32"/>
          <w:szCs w:val="32"/>
        </w:rPr>
        <w:t>作出</w:t>
      </w:r>
      <w:proofErr w:type="gramEnd"/>
      <w:r w:rsidRPr="00312DCA">
        <w:rPr>
          <w:rFonts w:ascii="仿宋_GB2312" w:eastAsia="仿宋_GB2312" w:hAnsi="仿宋" w:cs="宋体" w:hint="eastAsia"/>
          <w:sz w:val="32"/>
          <w:szCs w:val="32"/>
        </w:rPr>
        <w:t>许可或者不予许可的决定。予以许可的，向水路运输业务申请人发放水路运输业务经营许可证件，并为申请人投入运营的船舶配发船舶营运证件；不予许可的，应当书面通知申请人并说明理由。</w:t>
      </w:r>
    </w:p>
    <w:p w:rsidR="002F06D0" w:rsidRPr="00312DCA" w:rsidRDefault="002F06D0" w:rsidP="002F06D0">
      <w:pPr>
        <w:spacing w:line="500" w:lineRule="exact"/>
        <w:ind w:firstLineChars="200" w:firstLine="640"/>
        <w:rPr>
          <w:rFonts w:ascii="仿宋_GB2312" w:eastAsia="仿宋_GB2312" w:hAnsi="仿宋" w:cs="宋体"/>
          <w:sz w:val="32"/>
          <w:szCs w:val="32"/>
        </w:rPr>
      </w:pPr>
      <w:r w:rsidRPr="00312DCA">
        <w:rPr>
          <w:rFonts w:ascii="仿宋_GB2312" w:eastAsia="仿宋_GB2312" w:hAnsi="仿宋" w:cs="宋体" w:hint="eastAsia"/>
          <w:sz w:val="32"/>
          <w:szCs w:val="32"/>
        </w:rPr>
        <w:t>省际客船运输、省际危险品</w:t>
      </w:r>
      <w:proofErr w:type="gramStart"/>
      <w:r w:rsidRPr="00312DCA">
        <w:rPr>
          <w:rFonts w:ascii="仿宋_GB2312" w:eastAsia="仿宋_GB2312" w:hAnsi="仿宋" w:cs="宋体" w:hint="eastAsia"/>
          <w:sz w:val="32"/>
          <w:szCs w:val="32"/>
        </w:rPr>
        <w:t>船运输</w:t>
      </w:r>
      <w:proofErr w:type="gramEnd"/>
      <w:r w:rsidRPr="00312DCA">
        <w:rPr>
          <w:rFonts w:ascii="仿宋_GB2312" w:eastAsia="仿宋_GB2312" w:hAnsi="仿宋" w:cs="宋体" w:hint="eastAsia"/>
          <w:sz w:val="32"/>
          <w:szCs w:val="32"/>
        </w:rPr>
        <w:t>的经营许可，按照国务院交通运输主管部门规定的程序办理。</w:t>
      </w:r>
    </w:p>
    <w:p w:rsidR="002F06D0" w:rsidRPr="00312DCA" w:rsidRDefault="002F06D0" w:rsidP="002F06D0">
      <w:pPr>
        <w:spacing w:line="500" w:lineRule="exact"/>
        <w:ind w:firstLineChars="220" w:firstLine="704"/>
        <w:rPr>
          <w:rFonts w:ascii="仿宋_GB2312" w:eastAsia="仿宋_GB2312" w:hAnsi="仿宋" w:cs="宋体"/>
          <w:bCs/>
          <w:sz w:val="32"/>
          <w:szCs w:val="32"/>
        </w:rPr>
      </w:pPr>
    </w:p>
    <w:p w:rsidR="002F06D0" w:rsidRPr="00312DCA" w:rsidRDefault="002F06D0" w:rsidP="002F06D0">
      <w:pPr>
        <w:spacing w:line="500" w:lineRule="exact"/>
        <w:ind w:firstLineChars="196" w:firstLine="627"/>
        <w:rPr>
          <w:rFonts w:ascii="仿宋_GB2312" w:eastAsia="仿宋_GB2312" w:hAnsi="仿宋" w:cs="宋体"/>
          <w:sz w:val="32"/>
          <w:szCs w:val="32"/>
        </w:rPr>
      </w:pPr>
      <w:r w:rsidRPr="00312DCA">
        <w:rPr>
          <w:rFonts w:ascii="仿宋_GB2312" w:eastAsia="仿宋_GB2312" w:hAnsi="仿宋" w:cs="宋体" w:hint="eastAsia"/>
          <w:bCs/>
          <w:sz w:val="32"/>
          <w:szCs w:val="32"/>
        </w:rPr>
        <w:t>第八条【备案要求】</w:t>
      </w:r>
      <w:r w:rsidRPr="00312DCA">
        <w:rPr>
          <w:rFonts w:ascii="仿宋_GB2312" w:eastAsia="仿宋_GB2312" w:hAnsi="仿宋" w:cs="宋体" w:hint="eastAsia"/>
          <w:sz w:val="32"/>
          <w:szCs w:val="32"/>
        </w:rPr>
        <w:t>国内船舶代理、水路旅客运输代理、水路货物运输代理业务的经营者应当自企业设立登记之日起15个工作日内，向所在地设区的市级人民政府负责水路运输管理的部门备案。</w:t>
      </w:r>
    </w:p>
    <w:p w:rsidR="002F06D0" w:rsidRPr="00312DCA" w:rsidRDefault="002F06D0" w:rsidP="002F06D0">
      <w:pPr>
        <w:spacing w:line="500" w:lineRule="exact"/>
        <w:ind w:firstLineChars="200" w:firstLine="640"/>
        <w:rPr>
          <w:rFonts w:ascii="仿宋_GB2312" w:eastAsia="仿宋_GB2312" w:hAnsi="仿宋" w:cs="宋体"/>
          <w:sz w:val="32"/>
          <w:szCs w:val="32"/>
        </w:rPr>
      </w:pP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cs="宋体" w:hint="eastAsia"/>
          <w:bCs/>
          <w:sz w:val="32"/>
          <w:szCs w:val="32"/>
        </w:rPr>
        <w:t>第九条【报备要求】</w:t>
      </w:r>
      <w:r w:rsidRPr="00312DCA">
        <w:rPr>
          <w:rFonts w:ascii="仿宋_GB2312" w:eastAsia="仿宋_GB2312" w:hAnsi="仿宋" w:cs="宋体" w:hint="eastAsia"/>
          <w:sz w:val="32"/>
          <w:szCs w:val="32"/>
        </w:rPr>
        <w:t>从事</w:t>
      </w:r>
      <w:bookmarkStart w:id="1" w:name="_Hlk3665366"/>
      <w:r w:rsidRPr="00312DCA">
        <w:rPr>
          <w:rFonts w:ascii="仿宋_GB2312" w:eastAsia="仿宋_GB2312" w:hAnsi="仿宋" w:hint="eastAsia"/>
          <w:sz w:val="32"/>
          <w:szCs w:val="32"/>
        </w:rPr>
        <w:t>载客十二人及以下的客运船舶运输</w:t>
      </w:r>
      <w:bookmarkEnd w:id="1"/>
      <w:r w:rsidRPr="00312DCA">
        <w:rPr>
          <w:rFonts w:ascii="仿宋_GB2312" w:eastAsia="仿宋_GB2312" w:hAnsi="仿宋" w:hint="eastAsia"/>
          <w:sz w:val="32"/>
          <w:szCs w:val="32"/>
        </w:rPr>
        <w:t>、乡镇客运渡船运输的经营者，应当在开航的15日前将经营条件材料向所在地县级以上人民政府负责水路运输管理的部门报备。</w:t>
      </w: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hint="eastAsia"/>
          <w:sz w:val="32"/>
          <w:szCs w:val="32"/>
        </w:rPr>
        <w:t>有下列情形之一的，载客十二人及以下的客运船舶运输经营者应当在15个工作日内以书面形式向原报备部门报备，并提供相关材料：</w:t>
      </w:r>
    </w:p>
    <w:p w:rsidR="002F06D0" w:rsidRPr="00312DCA" w:rsidRDefault="002F06D0" w:rsidP="002F06D0">
      <w:pPr>
        <w:spacing w:line="500" w:lineRule="exact"/>
        <w:ind w:firstLine="480"/>
        <w:rPr>
          <w:rFonts w:ascii="仿宋_GB2312" w:eastAsia="仿宋_GB2312" w:hAnsi="仿宋"/>
          <w:sz w:val="32"/>
          <w:szCs w:val="32"/>
        </w:rPr>
      </w:pPr>
      <w:r w:rsidRPr="00312DCA">
        <w:rPr>
          <w:rFonts w:ascii="仿宋_GB2312" w:eastAsia="仿宋_GB2312" w:hAnsi="仿宋" w:cs="宋体" w:hint="eastAsia"/>
          <w:sz w:val="32"/>
          <w:szCs w:val="32"/>
        </w:rPr>
        <w:t>（一）法定代表人或者主要股东发生变化；</w:t>
      </w:r>
    </w:p>
    <w:p w:rsidR="002F06D0" w:rsidRPr="00312DCA" w:rsidRDefault="002F06D0" w:rsidP="002F06D0">
      <w:pPr>
        <w:spacing w:line="500" w:lineRule="exact"/>
        <w:ind w:firstLine="480"/>
        <w:rPr>
          <w:rFonts w:ascii="仿宋_GB2312" w:eastAsia="仿宋_GB2312" w:hAnsi="仿宋"/>
          <w:sz w:val="32"/>
          <w:szCs w:val="32"/>
        </w:rPr>
      </w:pPr>
      <w:r w:rsidRPr="00312DCA">
        <w:rPr>
          <w:rFonts w:ascii="仿宋_GB2312" w:eastAsia="仿宋_GB2312" w:hAnsi="仿宋" w:cs="宋体" w:hint="eastAsia"/>
          <w:sz w:val="32"/>
          <w:szCs w:val="32"/>
        </w:rPr>
        <w:t>（二）固定的办公场所发生变化；</w:t>
      </w:r>
    </w:p>
    <w:p w:rsidR="002F06D0" w:rsidRPr="00312DCA" w:rsidRDefault="002F06D0" w:rsidP="002F06D0">
      <w:pPr>
        <w:spacing w:line="500" w:lineRule="exact"/>
        <w:ind w:firstLine="480"/>
        <w:rPr>
          <w:rFonts w:ascii="仿宋_GB2312" w:eastAsia="仿宋_GB2312" w:hAnsi="仿宋"/>
          <w:sz w:val="32"/>
          <w:szCs w:val="32"/>
        </w:rPr>
      </w:pPr>
      <w:r w:rsidRPr="00312DCA">
        <w:rPr>
          <w:rFonts w:ascii="仿宋_GB2312" w:eastAsia="仿宋_GB2312" w:hAnsi="仿宋" w:cs="宋体" w:hint="eastAsia"/>
          <w:sz w:val="32"/>
          <w:szCs w:val="32"/>
        </w:rPr>
        <w:t>（三）负责安全管理工作的人员发生变化；</w:t>
      </w:r>
    </w:p>
    <w:p w:rsidR="002F06D0" w:rsidRPr="00312DCA" w:rsidRDefault="002F06D0" w:rsidP="002F06D0">
      <w:pPr>
        <w:spacing w:line="500" w:lineRule="exact"/>
        <w:ind w:firstLine="480"/>
        <w:rPr>
          <w:rFonts w:ascii="仿宋_GB2312" w:eastAsia="仿宋_GB2312" w:hAnsi="仿宋" w:cs="宋体"/>
          <w:sz w:val="32"/>
          <w:szCs w:val="32"/>
        </w:rPr>
      </w:pPr>
      <w:r w:rsidRPr="00312DCA">
        <w:rPr>
          <w:rFonts w:ascii="仿宋_GB2312" w:eastAsia="仿宋_GB2312" w:hAnsi="仿宋" w:cs="宋体" w:hint="eastAsia"/>
          <w:sz w:val="32"/>
          <w:szCs w:val="32"/>
        </w:rPr>
        <w:t>（四）运力发生变化；</w:t>
      </w:r>
    </w:p>
    <w:p w:rsidR="002F06D0" w:rsidRPr="00312DCA" w:rsidRDefault="002F06D0" w:rsidP="002F06D0">
      <w:pPr>
        <w:spacing w:line="500" w:lineRule="exact"/>
        <w:ind w:firstLine="480"/>
        <w:rPr>
          <w:rFonts w:ascii="仿宋_GB2312" w:eastAsia="仿宋_GB2312" w:hAnsi="仿宋"/>
          <w:sz w:val="32"/>
          <w:szCs w:val="32"/>
        </w:rPr>
      </w:pPr>
      <w:r w:rsidRPr="00312DCA">
        <w:rPr>
          <w:rFonts w:ascii="仿宋_GB2312" w:eastAsia="仿宋_GB2312" w:hAnsi="仿宋" w:cs="宋体" w:hint="eastAsia"/>
          <w:sz w:val="32"/>
          <w:szCs w:val="32"/>
        </w:rPr>
        <w:t>（五）航线和停靠码头发生变化；</w:t>
      </w:r>
    </w:p>
    <w:p w:rsidR="002F06D0" w:rsidRPr="00312DCA" w:rsidRDefault="002F06D0" w:rsidP="002F06D0">
      <w:pPr>
        <w:spacing w:line="500" w:lineRule="exact"/>
        <w:ind w:firstLine="480"/>
        <w:rPr>
          <w:rFonts w:ascii="仿宋_GB2312" w:eastAsia="仿宋_GB2312" w:hAnsi="仿宋" w:cs="宋体"/>
          <w:sz w:val="32"/>
          <w:szCs w:val="32"/>
        </w:rPr>
      </w:pPr>
      <w:r w:rsidRPr="00312DCA">
        <w:rPr>
          <w:rFonts w:ascii="仿宋_GB2312" w:eastAsia="仿宋_GB2312" w:hAnsi="仿宋" w:cs="宋体" w:hint="eastAsia"/>
          <w:sz w:val="32"/>
          <w:szCs w:val="32"/>
        </w:rPr>
        <w:t>（六）终止经营。</w:t>
      </w:r>
    </w:p>
    <w:p w:rsidR="002F06D0" w:rsidRPr="00312DCA" w:rsidRDefault="002F06D0" w:rsidP="002F06D0">
      <w:pPr>
        <w:spacing w:line="500" w:lineRule="exact"/>
        <w:ind w:firstLineChars="200" w:firstLine="640"/>
        <w:rPr>
          <w:rFonts w:ascii="仿宋_GB2312" w:eastAsia="仿宋_GB2312" w:hAnsi="仿宋" w:cs="宋体"/>
          <w:sz w:val="32"/>
          <w:szCs w:val="32"/>
        </w:rPr>
      </w:pPr>
      <w:r w:rsidRPr="00312DCA">
        <w:rPr>
          <w:rFonts w:ascii="仿宋_GB2312" w:eastAsia="仿宋_GB2312" w:hAnsi="仿宋" w:cs="宋体" w:hint="eastAsia"/>
          <w:sz w:val="32"/>
          <w:szCs w:val="32"/>
        </w:rPr>
        <w:t>有下列情形之一的，乡镇客运渡船运输经营者应当在15个工作日内以书面形式向原报备部门报备，并提供相关材料：</w:t>
      </w:r>
    </w:p>
    <w:p w:rsidR="002F06D0" w:rsidRPr="00312DCA" w:rsidRDefault="002F06D0" w:rsidP="002F06D0">
      <w:pPr>
        <w:spacing w:line="500" w:lineRule="exact"/>
        <w:ind w:firstLineChars="150" w:firstLine="480"/>
        <w:rPr>
          <w:rFonts w:ascii="仿宋_GB2312" w:eastAsia="仿宋_GB2312" w:hAnsi="仿宋" w:cs="宋体"/>
          <w:sz w:val="32"/>
          <w:szCs w:val="32"/>
        </w:rPr>
      </w:pPr>
      <w:r w:rsidRPr="00312DCA">
        <w:rPr>
          <w:rFonts w:ascii="仿宋_GB2312" w:eastAsia="仿宋_GB2312" w:hAnsi="仿宋" w:cs="宋体" w:hint="eastAsia"/>
          <w:sz w:val="32"/>
          <w:szCs w:val="32"/>
        </w:rPr>
        <w:lastRenderedPageBreak/>
        <w:t>（一）运力发生变化；</w:t>
      </w:r>
    </w:p>
    <w:p w:rsidR="002F06D0" w:rsidRPr="00312DCA" w:rsidRDefault="002F06D0" w:rsidP="002F06D0">
      <w:pPr>
        <w:spacing w:line="500" w:lineRule="exact"/>
        <w:ind w:firstLine="480"/>
        <w:rPr>
          <w:rFonts w:ascii="仿宋_GB2312" w:eastAsia="仿宋_GB2312" w:hAnsi="仿宋" w:cs="宋体"/>
          <w:sz w:val="32"/>
          <w:szCs w:val="32"/>
        </w:rPr>
      </w:pPr>
      <w:r w:rsidRPr="00312DCA">
        <w:rPr>
          <w:rFonts w:ascii="仿宋_GB2312" w:eastAsia="仿宋_GB2312" w:hAnsi="仿宋" w:cs="宋体" w:hint="eastAsia"/>
          <w:sz w:val="32"/>
          <w:szCs w:val="32"/>
        </w:rPr>
        <w:t>（二）航线和停靠码头发生变化；</w:t>
      </w:r>
    </w:p>
    <w:p w:rsidR="002F06D0" w:rsidRPr="00312DCA" w:rsidRDefault="002F06D0" w:rsidP="002F06D0">
      <w:pPr>
        <w:spacing w:line="500" w:lineRule="exact"/>
        <w:ind w:firstLine="480"/>
        <w:rPr>
          <w:rFonts w:ascii="仿宋_GB2312" w:eastAsia="仿宋_GB2312" w:hAnsi="仿宋" w:cs="宋体"/>
          <w:sz w:val="32"/>
          <w:szCs w:val="32"/>
        </w:rPr>
      </w:pPr>
      <w:r w:rsidRPr="00312DCA">
        <w:rPr>
          <w:rFonts w:ascii="仿宋_GB2312" w:eastAsia="仿宋_GB2312" w:hAnsi="仿宋" w:cs="宋体" w:hint="eastAsia"/>
          <w:sz w:val="32"/>
          <w:szCs w:val="32"/>
        </w:rPr>
        <w:t>（三）渡船船员发生变化；</w:t>
      </w:r>
    </w:p>
    <w:p w:rsidR="002F06D0" w:rsidRPr="00312DCA" w:rsidRDefault="002F06D0" w:rsidP="002F06D0">
      <w:pPr>
        <w:spacing w:line="500" w:lineRule="exact"/>
        <w:ind w:firstLine="480"/>
        <w:rPr>
          <w:rFonts w:ascii="仿宋_GB2312" w:eastAsia="仿宋_GB2312" w:hAnsi="仿宋" w:cs="宋体"/>
          <w:sz w:val="32"/>
          <w:szCs w:val="32"/>
        </w:rPr>
      </w:pPr>
      <w:r w:rsidRPr="00312DCA">
        <w:rPr>
          <w:rFonts w:ascii="仿宋_GB2312" w:eastAsia="仿宋_GB2312" w:hAnsi="仿宋" w:cs="宋体" w:hint="eastAsia"/>
          <w:sz w:val="32"/>
          <w:szCs w:val="32"/>
        </w:rPr>
        <w:t>（四）终止经营。</w:t>
      </w:r>
    </w:p>
    <w:p w:rsidR="002F06D0" w:rsidRPr="00312DCA" w:rsidRDefault="002F06D0" w:rsidP="002F06D0">
      <w:pPr>
        <w:spacing w:line="500" w:lineRule="exact"/>
        <w:ind w:firstLine="480"/>
        <w:jc w:val="center"/>
        <w:rPr>
          <w:rFonts w:ascii="仿宋_GB2312" w:eastAsia="仿宋_GB2312" w:hAnsi="仿宋" w:cs="宋体"/>
          <w:sz w:val="32"/>
          <w:szCs w:val="32"/>
        </w:rPr>
      </w:pPr>
    </w:p>
    <w:p w:rsidR="002F06D0" w:rsidRPr="00312DCA" w:rsidRDefault="002F06D0" w:rsidP="002F06D0">
      <w:pPr>
        <w:spacing w:line="500" w:lineRule="exact"/>
        <w:ind w:firstLineChars="200" w:firstLine="640"/>
        <w:rPr>
          <w:rFonts w:ascii="仿宋_GB2312" w:eastAsia="仿宋_GB2312" w:hAnsi="仿宋"/>
          <w:sz w:val="32"/>
          <w:szCs w:val="32"/>
        </w:rPr>
      </w:pPr>
      <w:r>
        <w:rPr>
          <w:rFonts w:ascii="仿宋_GB2312" w:eastAsia="仿宋_GB2312" w:hAnsi="仿宋" w:cs="宋体" w:hint="eastAsia"/>
          <w:bCs/>
          <w:sz w:val="32"/>
          <w:szCs w:val="32"/>
        </w:rPr>
        <w:t>第十条【经营者</w:t>
      </w:r>
      <w:r w:rsidRPr="00312DCA">
        <w:rPr>
          <w:rFonts w:ascii="仿宋_GB2312" w:eastAsia="仿宋_GB2312" w:hAnsi="仿宋" w:cs="宋体" w:hint="eastAsia"/>
          <w:bCs/>
          <w:sz w:val="32"/>
          <w:szCs w:val="32"/>
        </w:rPr>
        <w:t>义务】</w:t>
      </w:r>
      <w:r w:rsidRPr="00312DCA">
        <w:rPr>
          <w:rFonts w:ascii="仿宋_GB2312" w:eastAsia="仿宋_GB2312" w:hAnsi="仿宋" w:cs="宋体" w:hint="eastAsia"/>
          <w:sz w:val="32"/>
          <w:szCs w:val="32"/>
        </w:rPr>
        <w:t>水路运输经营者投入运营的船舶应当保证处于适航状态，配备符合规定的合格船员。</w:t>
      </w:r>
    </w:p>
    <w:p w:rsidR="002F06D0" w:rsidRPr="00312DCA" w:rsidRDefault="002F06D0" w:rsidP="002F06D0">
      <w:pPr>
        <w:spacing w:line="500" w:lineRule="exact"/>
        <w:ind w:firstLineChars="200" w:firstLine="640"/>
        <w:rPr>
          <w:rFonts w:ascii="仿宋_GB2312" w:eastAsia="仿宋_GB2312" w:hAnsi="仿宋" w:cs="宋体"/>
          <w:bCs/>
          <w:sz w:val="32"/>
          <w:szCs w:val="32"/>
        </w:rPr>
      </w:pP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cs="宋体" w:hint="eastAsia"/>
          <w:bCs/>
          <w:sz w:val="32"/>
          <w:szCs w:val="32"/>
        </w:rPr>
        <w:t>第十一条【服务质量要求】</w:t>
      </w:r>
      <w:r w:rsidRPr="00312DCA">
        <w:rPr>
          <w:rFonts w:ascii="仿宋_GB2312" w:eastAsia="仿宋_GB2312" w:hAnsi="仿宋" w:cs="宋体" w:hint="eastAsia"/>
          <w:sz w:val="32"/>
          <w:szCs w:val="32"/>
        </w:rPr>
        <w:t>水路运输经营者应当遵照落实国家有关水路运输服务质量标准和规定，提升运输服务品质和安全保障水平，为旅客、货主提供安全、便捷、优质的运输服务。</w:t>
      </w: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cs="宋体" w:hint="eastAsia"/>
          <w:sz w:val="32"/>
          <w:szCs w:val="32"/>
        </w:rPr>
        <w:t>水路旅客运输经营者（乡镇客运渡船运输经营者除外）应当为其客运船舶投保承运人责任险或者取得相应的财务担保，并在运营期间保证其有效性。</w:t>
      </w:r>
    </w:p>
    <w:p w:rsidR="002F06D0" w:rsidRPr="00312DCA" w:rsidRDefault="002F06D0" w:rsidP="002F06D0">
      <w:pPr>
        <w:spacing w:line="500" w:lineRule="exact"/>
        <w:ind w:firstLineChars="200" w:firstLine="640"/>
        <w:rPr>
          <w:rFonts w:ascii="仿宋_GB2312" w:eastAsia="仿宋_GB2312" w:hAnsi="仿宋" w:cs="宋体"/>
          <w:sz w:val="32"/>
          <w:szCs w:val="32"/>
        </w:rPr>
      </w:pPr>
      <w:r w:rsidRPr="00312DCA">
        <w:rPr>
          <w:rFonts w:ascii="仿宋_GB2312" w:eastAsia="仿宋_GB2312" w:hAnsi="仿宋" w:cs="宋体" w:hint="eastAsia"/>
          <w:sz w:val="32"/>
          <w:szCs w:val="32"/>
        </w:rPr>
        <w:t>鼓励水路货物运输经营者为其货运船舶投保承运人责任保险或者取得相应的财务担保，提高其抗风险能力。</w:t>
      </w:r>
    </w:p>
    <w:p w:rsidR="002F06D0" w:rsidRPr="00312DCA" w:rsidRDefault="002F06D0" w:rsidP="002F06D0">
      <w:pPr>
        <w:spacing w:line="500" w:lineRule="exact"/>
        <w:ind w:firstLineChars="200" w:firstLine="640"/>
        <w:rPr>
          <w:rFonts w:ascii="仿宋_GB2312" w:eastAsia="仿宋_GB2312" w:hAnsi="仿宋" w:cs="宋体"/>
          <w:bCs/>
          <w:sz w:val="32"/>
          <w:szCs w:val="32"/>
        </w:rPr>
      </w:pP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cs="宋体" w:hint="eastAsia"/>
          <w:bCs/>
          <w:sz w:val="32"/>
          <w:szCs w:val="32"/>
        </w:rPr>
        <w:t>第十二条【社会责任】</w:t>
      </w:r>
      <w:r w:rsidRPr="00312DCA">
        <w:rPr>
          <w:rFonts w:ascii="仿宋_GB2312" w:eastAsia="仿宋_GB2312" w:hAnsi="仿宋" w:cs="宋体" w:hint="eastAsia"/>
          <w:sz w:val="32"/>
          <w:szCs w:val="32"/>
        </w:rPr>
        <w:t>水路运输经营者，对县级以上人民政府下达的防洪、抢险、救灾、战备等指令性运输任务，应当服从统一调度，确保按期完成。</w:t>
      </w:r>
    </w:p>
    <w:p w:rsidR="002F06D0" w:rsidRPr="00312DCA" w:rsidRDefault="002F06D0" w:rsidP="002F06D0">
      <w:pPr>
        <w:spacing w:line="500" w:lineRule="exact"/>
        <w:ind w:firstLineChars="200" w:firstLine="640"/>
        <w:rPr>
          <w:rFonts w:ascii="仿宋_GB2312" w:eastAsia="仿宋_GB2312" w:hAnsi="仿宋" w:cs="宋体"/>
          <w:sz w:val="32"/>
          <w:szCs w:val="32"/>
        </w:rPr>
      </w:pPr>
      <w:r w:rsidRPr="00312DCA">
        <w:rPr>
          <w:rFonts w:ascii="仿宋_GB2312" w:eastAsia="仿宋_GB2312" w:hAnsi="仿宋" w:cs="宋体" w:hint="eastAsia"/>
          <w:sz w:val="32"/>
          <w:szCs w:val="32"/>
        </w:rPr>
        <w:t>水路运输经营者承担防洪、抢险、救灾、战备等指令性运输任务的，按有关规定给予适当补偿。</w:t>
      </w:r>
    </w:p>
    <w:p w:rsidR="002F06D0" w:rsidRPr="00312DCA" w:rsidRDefault="002F06D0" w:rsidP="002F06D0">
      <w:pPr>
        <w:spacing w:line="500" w:lineRule="exact"/>
        <w:ind w:firstLineChars="200" w:firstLine="640"/>
        <w:rPr>
          <w:rFonts w:ascii="仿宋_GB2312" w:eastAsia="仿宋_GB2312" w:hAnsi="仿宋" w:cs="宋体"/>
          <w:bCs/>
          <w:sz w:val="32"/>
          <w:szCs w:val="32"/>
        </w:rPr>
      </w:pPr>
    </w:p>
    <w:p w:rsidR="002F06D0" w:rsidRPr="00312DCA" w:rsidRDefault="002F06D0" w:rsidP="002F06D0">
      <w:pPr>
        <w:spacing w:line="500" w:lineRule="exact"/>
        <w:ind w:firstLineChars="200" w:firstLine="640"/>
        <w:rPr>
          <w:rFonts w:ascii="仿宋_GB2312" w:eastAsia="仿宋_GB2312" w:hAnsi="仿宋" w:cs="宋体"/>
          <w:sz w:val="32"/>
          <w:szCs w:val="32"/>
        </w:rPr>
      </w:pPr>
      <w:r w:rsidRPr="00312DCA">
        <w:rPr>
          <w:rFonts w:ascii="仿宋_GB2312" w:eastAsia="仿宋_GB2312" w:hAnsi="仿宋" w:cs="宋体" w:hint="eastAsia"/>
          <w:bCs/>
          <w:sz w:val="32"/>
          <w:szCs w:val="32"/>
        </w:rPr>
        <w:t>第十三条【统计数据及报送】</w:t>
      </w:r>
      <w:r w:rsidRPr="00312DCA">
        <w:rPr>
          <w:rFonts w:ascii="仿宋_GB2312" w:eastAsia="仿宋_GB2312" w:hAnsi="仿宋" w:cs="宋体" w:hint="eastAsia"/>
          <w:sz w:val="32"/>
          <w:szCs w:val="32"/>
        </w:rPr>
        <w:t>水路运输经营者应当按照国家和自治区有关规定，报送运输经营统计信息。</w:t>
      </w:r>
    </w:p>
    <w:p w:rsidR="002F06D0" w:rsidRPr="00312DCA" w:rsidRDefault="002F06D0" w:rsidP="002F06D0">
      <w:pPr>
        <w:spacing w:line="500" w:lineRule="exact"/>
        <w:ind w:firstLineChars="220" w:firstLine="704"/>
        <w:rPr>
          <w:rFonts w:ascii="仿宋_GB2312" w:eastAsia="仿宋_GB2312" w:hAnsi="楷体" w:cs="宋体"/>
          <w:sz w:val="32"/>
          <w:szCs w:val="32"/>
        </w:rPr>
      </w:pPr>
    </w:p>
    <w:p w:rsidR="002F06D0" w:rsidRPr="00312DCA" w:rsidRDefault="002F06D0" w:rsidP="002F06D0">
      <w:pPr>
        <w:spacing w:line="500" w:lineRule="exact"/>
        <w:ind w:firstLineChars="200" w:firstLine="640"/>
        <w:rPr>
          <w:rFonts w:ascii="仿宋_GB2312" w:eastAsia="仿宋_GB2312" w:hAnsi="仿宋"/>
          <w:bCs/>
          <w:sz w:val="32"/>
          <w:szCs w:val="32"/>
        </w:rPr>
      </w:pPr>
      <w:r w:rsidRPr="00312DCA">
        <w:rPr>
          <w:rFonts w:ascii="仿宋_GB2312" w:eastAsia="仿宋_GB2312" w:hAnsi="仿宋" w:hint="eastAsia"/>
          <w:sz w:val="32"/>
          <w:szCs w:val="32"/>
        </w:rPr>
        <w:lastRenderedPageBreak/>
        <w:t>第十四条</w:t>
      </w:r>
      <w:r w:rsidRPr="00312DCA">
        <w:rPr>
          <w:rFonts w:ascii="仿宋_GB2312" w:eastAsia="仿宋_GB2312" w:hAnsi="仿宋" w:cs="宋体" w:hint="eastAsia"/>
          <w:bCs/>
          <w:sz w:val="32"/>
          <w:szCs w:val="32"/>
        </w:rPr>
        <w:t>【检查职责】</w:t>
      </w:r>
      <w:r w:rsidRPr="00312DCA">
        <w:rPr>
          <w:rFonts w:ascii="仿宋_GB2312" w:eastAsia="仿宋_GB2312" w:hAnsi="仿宋" w:hint="eastAsia"/>
          <w:bCs/>
          <w:sz w:val="32"/>
          <w:szCs w:val="32"/>
        </w:rPr>
        <w:t>县级以上人民政府交通运输主管部门及负责水路运输管理的部门应当依法对水路运输经营活动实施监督检查，建立水路运输监督管理机制，查处危害水路运输的违法行为，保障水路运输安全、有序、畅通。</w:t>
      </w:r>
    </w:p>
    <w:p w:rsidR="002F06D0" w:rsidRPr="00312DCA" w:rsidRDefault="002F06D0" w:rsidP="002F06D0">
      <w:pPr>
        <w:pStyle w:val="a5"/>
        <w:spacing w:before="300" w:beforeAutospacing="0" w:after="0" w:afterAutospacing="0" w:line="500" w:lineRule="exact"/>
        <w:ind w:firstLineChars="200" w:firstLine="640"/>
        <w:rPr>
          <w:rFonts w:ascii="仿宋_GB2312" w:eastAsia="仿宋_GB2312" w:hAnsi="仿宋" w:cs="Tahoma"/>
          <w:bCs/>
          <w:sz w:val="32"/>
          <w:szCs w:val="32"/>
        </w:rPr>
      </w:pPr>
      <w:r w:rsidRPr="00312DCA">
        <w:rPr>
          <w:rFonts w:ascii="仿宋_GB2312" w:eastAsia="仿宋_GB2312" w:hAnsi="仿宋" w:cs="Tahoma" w:hint="eastAsia"/>
          <w:bCs/>
          <w:sz w:val="32"/>
          <w:szCs w:val="32"/>
        </w:rPr>
        <w:t xml:space="preserve">第十五条【检查措施】对水路运输市场实施监督检查，可以采取下列措施： </w:t>
      </w:r>
      <w:r w:rsidRPr="00312DCA">
        <w:rPr>
          <w:rFonts w:ascii="仿宋_GB2312" w:eastAsia="仿宋_GB2312" w:hAnsi="仿宋" w:cs="Tahoma" w:hint="eastAsia"/>
          <w:bCs/>
          <w:sz w:val="32"/>
          <w:szCs w:val="32"/>
        </w:rPr>
        <w:br/>
        <w:t xml:space="preserve">　　（一）向水路运输经营者了解情况，要求其提供有关凭证、文件及其他相关材料。 </w:t>
      </w:r>
      <w:r w:rsidRPr="00312DCA">
        <w:rPr>
          <w:rFonts w:ascii="仿宋_GB2312" w:eastAsia="仿宋_GB2312" w:hAnsi="仿宋" w:cs="Tahoma" w:hint="eastAsia"/>
          <w:bCs/>
          <w:sz w:val="32"/>
          <w:szCs w:val="32"/>
        </w:rPr>
        <w:br/>
        <w:t xml:space="preserve">　　（二）对涉嫌违法的合同、票据、账簿以及其他资料进行查阅、复制。 </w:t>
      </w:r>
      <w:r w:rsidRPr="00312DCA">
        <w:rPr>
          <w:rFonts w:ascii="仿宋_GB2312" w:eastAsia="仿宋_GB2312" w:hAnsi="仿宋" w:cs="Tahoma" w:hint="eastAsia"/>
          <w:bCs/>
          <w:sz w:val="32"/>
          <w:szCs w:val="32"/>
        </w:rPr>
        <w:br/>
        <w:t xml:space="preserve">　　（三）进入水路运输经营者从事经营活动的场所、船舶实地了解情况。 </w:t>
      </w:r>
      <w:r w:rsidRPr="00312DCA">
        <w:rPr>
          <w:rFonts w:ascii="仿宋_GB2312" w:eastAsia="仿宋_GB2312" w:hAnsi="仿宋" w:cs="Tahoma" w:hint="eastAsia"/>
          <w:bCs/>
          <w:sz w:val="32"/>
          <w:szCs w:val="32"/>
        </w:rPr>
        <w:br/>
        <w:t xml:space="preserve">　　水路运输经营者应当配合监督检查，如实提供有关凭证、文件及其他相关资料。</w:t>
      </w:r>
    </w:p>
    <w:p w:rsidR="002F06D0" w:rsidRPr="00312DCA" w:rsidRDefault="002F06D0" w:rsidP="002F06D0">
      <w:pPr>
        <w:pStyle w:val="a5"/>
        <w:spacing w:before="300" w:beforeAutospacing="0" w:after="0" w:afterAutospacing="0" w:line="500" w:lineRule="exact"/>
        <w:ind w:firstLineChars="200" w:firstLine="640"/>
        <w:rPr>
          <w:rFonts w:ascii="仿宋_GB2312" w:eastAsia="仿宋_GB2312" w:hAnsi="仿宋"/>
          <w:bCs/>
          <w:sz w:val="32"/>
          <w:szCs w:val="32"/>
        </w:rPr>
      </w:pPr>
      <w:r w:rsidRPr="00312DCA">
        <w:rPr>
          <w:rFonts w:ascii="仿宋_GB2312" w:eastAsia="仿宋_GB2312" w:hAnsi="仿宋" w:hint="eastAsia"/>
          <w:sz w:val="32"/>
          <w:szCs w:val="32"/>
        </w:rPr>
        <w:t>第十六条</w:t>
      </w:r>
      <w:r w:rsidRPr="00312DCA">
        <w:rPr>
          <w:rFonts w:ascii="仿宋_GB2312" w:eastAsia="仿宋_GB2312" w:hAnsi="仿宋" w:hint="eastAsia"/>
          <w:bCs/>
          <w:sz w:val="32"/>
          <w:szCs w:val="32"/>
        </w:rPr>
        <w:t>【执法制度】县级以上负责水路运输管理的部门应当建立和完善执法全过程记录制度和行政执法公示制度，推进行政执法行为全过程留痕和</w:t>
      </w:r>
      <w:proofErr w:type="gramStart"/>
      <w:r w:rsidRPr="00312DCA">
        <w:rPr>
          <w:rFonts w:ascii="仿宋_GB2312" w:eastAsia="仿宋_GB2312" w:hAnsi="仿宋" w:hint="eastAsia"/>
          <w:bCs/>
          <w:sz w:val="32"/>
          <w:szCs w:val="32"/>
        </w:rPr>
        <w:t>可</w:t>
      </w:r>
      <w:proofErr w:type="gramEnd"/>
      <w:r w:rsidRPr="00312DCA">
        <w:rPr>
          <w:rFonts w:ascii="仿宋_GB2312" w:eastAsia="仿宋_GB2312" w:hAnsi="仿宋" w:hint="eastAsia"/>
          <w:bCs/>
          <w:sz w:val="32"/>
          <w:szCs w:val="32"/>
        </w:rPr>
        <w:t>回溯管理,执法单位依法及时向社会公开有关行政执法信息。</w:t>
      </w:r>
    </w:p>
    <w:p w:rsidR="002F06D0" w:rsidRPr="00312DCA" w:rsidRDefault="002F06D0" w:rsidP="002F06D0">
      <w:pPr>
        <w:spacing w:line="500" w:lineRule="exact"/>
        <w:ind w:firstLine="480"/>
        <w:rPr>
          <w:rFonts w:ascii="仿宋_GB2312" w:eastAsia="仿宋_GB2312" w:hAnsi="仿宋"/>
          <w:bCs/>
          <w:sz w:val="32"/>
          <w:szCs w:val="32"/>
        </w:rPr>
      </w:pPr>
    </w:p>
    <w:p w:rsidR="002F06D0" w:rsidRPr="00312DCA" w:rsidRDefault="002F06D0" w:rsidP="002F06D0">
      <w:pPr>
        <w:spacing w:line="500" w:lineRule="exact"/>
        <w:ind w:firstLineChars="200" w:firstLine="640"/>
        <w:rPr>
          <w:rFonts w:ascii="仿宋_GB2312" w:eastAsia="仿宋_GB2312" w:hAnsi="仿宋"/>
          <w:bCs/>
          <w:sz w:val="32"/>
          <w:szCs w:val="32"/>
        </w:rPr>
      </w:pPr>
      <w:r w:rsidRPr="00312DCA">
        <w:rPr>
          <w:rFonts w:ascii="仿宋_GB2312" w:eastAsia="仿宋_GB2312" w:hAnsi="仿宋" w:hint="eastAsia"/>
          <w:sz w:val="32"/>
          <w:szCs w:val="32"/>
        </w:rPr>
        <w:t>第十七条</w:t>
      </w:r>
      <w:r w:rsidRPr="00312DCA">
        <w:rPr>
          <w:rFonts w:ascii="仿宋_GB2312" w:eastAsia="仿宋_GB2312" w:hAnsi="仿宋" w:cs="宋体" w:hint="eastAsia"/>
          <w:bCs/>
          <w:sz w:val="32"/>
          <w:szCs w:val="32"/>
        </w:rPr>
        <w:t>【举报制度】</w:t>
      </w:r>
      <w:r w:rsidRPr="00312DCA">
        <w:rPr>
          <w:rFonts w:ascii="仿宋_GB2312" w:eastAsia="仿宋_GB2312" w:hAnsi="仿宋" w:hint="eastAsia"/>
          <w:bCs/>
          <w:sz w:val="32"/>
          <w:szCs w:val="32"/>
        </w:rPr>
        <w:t>县级以上人民政府交通运输主管部门、负责水路运输管理的部门应当建立投诉举报制度，公布投诉举报电话、信箱和电子邮件地址，及时受理公众的投诉举报。对属于本部门权限范围的，应当在20个工作日内处理；对不属于本机构权限范围的，应当移交有权处理的部门并告知投诉举报人。</w:t>
      </w:r>
    </w:p>
    <w:p w:rsidR="002F06D0" w:rsidRPr="00312DCA" w:rsidRDefault="002F06D0" w:rsidP="002F06D0">
      <w:pPr>
        <w:spacing w:line="500" w:lineRule="exact"/>
        <w:ind w:firstLineChars="200" w:firstLine="640"/>
        <w:rPr>
          <w:rFonts w:ascii="仿宋_GB2312" w:eastAsia="仿宋_GB2312" w:hAnsi="仿宋"/>
          <w:bCs/>
          <w:sz w:val="32"/>
          <w:szCs w:val="32"/>
        </w:rPr>
      </w:pPr>
    </w:p>
    <w:p w:rsidR="002F06D0" w:rsidRPr="00312DCA" w:rsidRDefault="002F06D0" w:rsidP="002F06D0">
      <w:pPr>
        <w:spacing w:line="500" w:lineRule="exact"/>
        <w:ind w:firstLineChars="200" w:firstLine="640"/>
        <w:rPr>
          <w:rFonts w:ascii="仿宋_GB2312" w:eastAsia="仿宋_GB2312" w:hAnsi="仿宋"/>
          <w:bCs/>
          <w:sz w:val="32"/>
          <w:szCs w:val="32"/>
        </w:rPr>
      </w:pPr>
      <w:r w:rsidRPr="00312DCA">
        <w:rPr>
          <w:rFonts w:ascii="仿宋_GB2312" w:eastAsia="仿宋_GB2312" w:hAnsi="仿宋" w:hint="eastAsia"/>
          <w:sz w:val="32"/>
          <w:szCs w:val="32"/>
        </w:rPr>
        <w:lastRenderedPageBreak/>
        <w:t>第十八条</w:t>
      </w:r>
      <w:r w:rsidRPr="00312DCA">
        <w:rPr>
          <w:rFonts w:ascii="仿宋_GB2312" w:eastAsia="仿宋_GB2312" w:hAnsi="仿宋" w:cs="宋体" w:hint="eastAsia"/>
          <w:bCs/>
          <w:sz w:val="32"/>
          <w:szCs w:val="32"/>
        </w:rPr>
        <w:t>【诚信制度】</w:t>
      </w:r>
      <w:r w:rsidRPr="00312DCA">
        <w:rPr>
          <w:rFonts w:ascii="仿宋_GB2312" w:eastAsia="仿宋_GB2312" w:hAnsi="仿宋" w:hint="eastAsia"/>
          <w:bCs/>
          <w:sz w:val="32"/>
          <w:szCs w:val="32"/>
        </w:rPr>
        <w:t>县级以上人民政府交通运输主管部门、负责水路运输管理的部门应当建立水路运输经营者、水路运输辅助业务经营者诚信档案，如实记录其登记或备案、日常监督检查结果、违法行为查处等情况，并依照有关规定向社会公布。对有不良信用记录的，应当增加对其监督检查频次。</w:t>
      </w:r>
    </w:p>
    <w:p w:rsidR="002F06D0" w:rsidRPr="00312DCA" w:rsidRDefault="002F06D0" w:rsidP="002F06D0">
      <w:pPr>
        <w:spacing w:line="500" w:lineRule="exact"/>
        <w:ind w:firstLineChars="200" w:firstLine="640"/>
        <w:rPr>
          <w:rFonts w:ascii="仿宋_GB2312" w:eastAsia="仿宋_GB2312" w:hAnsi="仿宋"/>
          <w:bCs/>
          <w:sz w:val="32"/>
          <w:szCs w:val="32"/>
        </w:rPr>
      </w:pP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cs="宋体" w:hint="eastAsia"/>
          <w:bCs/>
          <w:sz w:val="32"/>
          <w:szCs w:val="32"/>
        </w:rPr>
        <w:t>第十九条【违法行为处理方式】</w:t>
      </w:r>
      <w:r w:rsidRPr="00312DCA">
        <w:rPr>
          <w:rFonts w:ascii="仿宋_GB2312" w:eastAsia="仿宋_GB2312" w:hAnsi="仿宋" w:cs="宋体" w:hint="eastAsia"/>
          <w:sz w:val="32"/>
          <w:szCs w:val="32"/>
        </w:rPr>
        <w:t>旅客、货物运输船舶有下列情形之一的，负责水路运输管理的部门可暂扣船舶营业运输证，给予签发待理证，允许船舶继续航行，并告知船舶经营者在规定的期限内到指定的负责水路运输管理的部门接受处理：</w:t>
      </w:r>
    </w:p>
    <w:p w:rsidR="002F06D0" w:rsidRPr="00312DCA" w:rsidRDefault="002F06D0" w:rsidP="002F06D0">
      <w:pPr>
        <w:spacing w:line="500" w:lineRule="exact"/>
        <w:ind w:firstLine="480"/>
        <w:rPr>
          <w:rFonts w:ascii="仿宋_GB2312" w:eastAsia="仿宋_GB2312" w:hAnsi="仿宋"/>
          <w:sz w:val="32"/>
          <w:szCs w:val="32"/>
        </w:rPr>
      </w:pPr>
      <w:r w:rsidRPr="00312DCA">
        <w:rPr>
          <w:rFonts w:ascii="仿宋_GB2312" w:eastAsia="仿宋_GB2312" w:hAnsi="仿宋" w:cs="宋体" w:hint="eastAsia"/>
          <w:sz w:val="32"/>
          <w:szCs w:val="32"/>
        </w:rPr>
        <w:t>（一）违法行为需要作进一步调查核实的；</w:t>
      </w:r>
    </w:p>
    <w:p w:rsidR="002F06D0" w:rsidRPr="00312DCA" w:rsidRDefault="002F06D0" w:rsidP="002F06D0">
      <w:pPr>
        <w:spacing w:line="500" w:lineRule="exact"/>
        <w:ind w:firstLine="480"/>
        <w:rPr>
          <w:rFonts w:ascii="仿宋_GB2312" w:eastAsia="仿宋_GB2312" w:hAnsi="仿宋" w:cs="宋体"/>
          <w:sz w:val="32"/>
          <w:szCs w:val="32"/>
        </w:rPr>
      </w:pPr>
      <w:r w:rsidRPr="00312DCA">
        <w:rPr>
          <w:rFonts w:ascii="仿宋_GB2312" w:eastAsia="仿宋_GB2312" w:hAnsi="仿宋" w:cs="宋体" w:hint="eastAsia"/>
          <w:sz w:val="32"/>
          <w:szCs w:val="32"/>
        </w:rPr>
        <w:t>（二）违法行为应当移交船籍所在地负责水路运输管理的部门处理的。</w:t>
      </w:r>
    </w:p>
    <w:p w:rsidR="002F06D0" w:rsidRPr="00312DCA" w:rsidRDefault="002F06D0" w:rsidP="002F06D0">
      <w:pPr>
        <w:spacing w:line="500" w:lineRule="exact"/>
        <w:ind w:firstLineChars="200" w:firstLine="640"/>
        <w:rPr>
          <w:rFonts w:ascii="仿宋_GB2312" w:eastAsia="仿宋_GB2312" w:hAnsi="楷体"/>
          <w:sz w:val="32"/>
          <w:szCs w:val="32"/>
        </w:rPr>
      </w:pP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cs="宋体" w:hint="eastAsia"/>
          <w:bCs/>
          <w:sz w:val="32"/>
          <w:szCs w:val="32"/>
        </w:rPr>
        <w:t>第二十条【法律责任一】</w:t>
      </w:r>
      <w:r w:rsidRPr="00312DCA">
        <w:rPr>
          <w:rFonts w:ascii="仿宋_GB2312" w:eastAsia="仿宋_GB2312" w:hAnsi="仿宋" w:cs="宋体" w:hint="eastAsia"/>
          <w:sz w:val="32"/>
          <w:szCs w:val="32"/>
        </w:rPr>
        <w:t>违反本条例第七条的规定，未经许可擅自经营或者超越许可范围经营的，</w:t>
      </w:r>
      <w:r w:rsidRPr="00312DCA">
        <w:rPr>
          <w:rFonts w:ascii="仿宋_GB2312" w:eastAsia="仿宋_GB2312" w:hAnsi="仿宋" w:cs="宋体" w:hint="eastAsia"/>
          <w:bCs/>
          <w:sz w:val="32"/>
          <w:szCs w:val="32"/>
        </w:rPr>
        <w:t>由</w:t>
      </w:r>
      <w:r w:rsidRPr="00312DCA">
        <w:rPr>
          <w:rFonts w:ascii="仿宋_GB2312" w:eastAsia="仿宋_GB2312" w:hAnsi="仿宋" w:cs="宋体" w:hint="eastAsia"/>
          <w:sz w:val="32"/>
          <w:szCs w:val="32"/>
        </w:rPr>
        <w:t>负责水路运输管理的部门责令停止经营，没收违法所得，并处违法所得1倍以上5倍以下的罚款；没有违法所得或者违法所得</w:t>
      </w:r>
      <w:proofErr w:type="gramStart"/>
      <w:r w:rsidRPr="00312DCA">
        <w:rPr>
          <w:rFonts w:ascii="仿宋_GB2312" w:eastAsia="仿宋_GB2312" w:hAnsi="仿宋" w:cs="宋体" w:hint="eastAsia"/>
          <w:sz w:val="32"/>
          <w:szCs w:val="32"/>
        </w:rPr>
        <w:t>不足3万</w:t>
      </w:r>
      <w:proofErr w:type="gramEnd"/>
      <w:r w:rsidRPr="00312DCA">
        <w:rPr>
          <w:rFonts w:ascii="仿宋_GB2312" w:eastAsia="仿宋_GB2312" w:hAnsi="仿宋" w:cs="宋体" w:hint="eastAsia"/>
          <w:sz w:val="32"/>
          <w:szCs w:val="32"/>
        </w:rPr>
        <w:t>的，按下列规定处3万元以上15万元以下的罚款：</w:t>
      </w:r>
    </w:p>
    <w:p w:rsidR="002F06D0" w:rsidRPr="00312DCA" w:rsidRDefault="002F06D0" w:rsidP="002F06D0">
      <w:pPr>
        <w:spacing w:line="500" w:lineRule="exact"/>
        <w:ind w:firstLineChars="150" w:firstLine="480"/>
        <w:rPr>
          <w:rFonts w:ascii="仿宋_GB2312" w:eastAsia="仿宋_GB2312" w:hAnsi="仿宋" w:cs="宋体"/>
          <w:sz w:val="32"/>
          <w:szCs w:val="32"/>
        </w:rPr>
      </w:pPr>
      <w:r w:rsidRPr="00312DCA">
        <w:rPr>
          <w:rFonts w:ascii="仿宋_GB2312" w:eastAsia="仿宋_GB2312" w:hAnsi="仿宋" w:cs="宋体" w:hint="eastAsia"/>
          <w:sz w:val="32"/>
          <w:szCs w:val="32"/>
        </w:rPr>
        <w:t>（一）从事货物运输的，按每</w:t>
      </w:r>
      <w:proofErr w:type="gramStart"/>
      <w:r w:rsidRPr="00312DCA">
        <w:rPr>
          <w:rFonts w:ascii="仿宋_GB2312" w:eastAsia="仿宋_GB2312" w:hAnsi="仿宋" w:cs="宋体" w:hint="eastAsia"/>
          <w:sz w:val="32"/>
          <w:szCs w:val="32"/>
        </w:rPr>
        <w:t>载重吨处30元</w:t>
      </w:r>
      <w:proofErr w:type="gramEnd"/>
      <w:r w:rsidRPr="00312DCA">
        <w:rPr>
          <w:rFonts w:ascii="仿宋_GB2312" w:eastAsia="仿宋_GB2312" w:hAnsi="仿宋" w:cs="宋体" w:hint="eastAsia"/>
          <w:sz w:val="32"/>
          <w:szCs w:val="32"/>
        </w:rPr>
        <w:t>以上300元以下的罚款。</w:t>
      </w:r>
    </w:p>
    <w:p w:rsidR="002F06D0" w:rsidRPr="00312DCA" w:rsidRDefault="002F06D0" w:rsidP="002F06D0">
      <w:pPr>
        <w:spacing w:line="500" w:lineRule="exact"/>
        <w:ind w:firstLineChars="150" w:firstLine="480"/>
        <w:rPr>
          <w:rFonts w:ascii="仿宋_GB2312" w:eastAsia="仿宋_GB2312" w:hAnsi="仿宋" w:cs="宋体"/>
          <w:sz w:val="32"/>
          <w:szCs w:val="32"/>
        </w:rPr>
      </w:pPr>
      <w:r w:rsidRPr="00312DCA">
        <w:rPr>
          <w:rFonts w:ascii="仿宋_GB2312" w:eastAsia="仿宋_GB2312" w:hAnsi="仿宋" w:cs="宋体" w:hint="eastAsia"/>
          <w:sz w:val="32"/>
          <w:szCs w:val="32"/>
        </w:rPr>
        <w:t>（二）从事旅客运输的，按每客位处10元以上50元以下的罚款；客滚</w:t>
      </w:r>
      <w:proofErr w:type="gramStart"/>
      <w:r w:rsidRPr="00312DCA">
        <w:rPr>
          <w:rFonts w:ascii="仿宋_GB2312" w:eastAsia="仿宋_GB2312" w:hAnsi="仿宋" w:cs="宋体" w:hint="eastAsia"/>
          <w:sz w:val="32"/>
          <w:szCs w:val="32"/>
        </w:rPr>
        <w:t>船同时</w:t>
      </w:r>
      <w:proofErr w:type="gramEnd"/>
      <w:r w:rsidRPr="00312DCA">
        <w:rPr>
          <w:rFonts w:ascii="仿宋_GB2312" w:eastAsia="仿宋_GB2312" w:hAnsi="仿宋" w:cs="宋体" w:hint="eastAsia"/>
          <w:sz w:val="32"/>
          <w:szCs w:val="32"/>
        </w:rPr>
        <w:t>按每车位处100元以上600元以下的罚款。</w:t>
      </w:r>
    </w:p>
    <w:p w:rsidR="002F06D0" w:rsidRPr="00312DCA" w:rsidRDefault="002F06D0" w:rsidP="002F06D0">
      <w:pPr>
        <w:spacing w:line="500" w:lineRule="exact"/>
        <w:ind w:firstLineChars="200" w:firstLine="640"/>
        <w:rPr>
          <w:rFonts w:ascii="仿宋_GB2312" w:eastAsia="仿宋_GB2312" w:hAnsi="仿宋"/>
          <w:bCs/>
          <w:sz w:val="32"/>
          <w:szCs w:val="32"/>
        </w:rPr>
      </w:pP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hint="eastAsia"/>
          <w:bCs/>
          <w:sz w:val="32"/>
          <w:szCs w:val="32"/>
        </w:rPr>
        <w:t>第二十一条</w:t>
      </w:r>
      <w:r w:rsidRPr="00312DCA">
        <w:rPr>
          <w:rFonts w:ascii="仿宋_GB2312" w:eastAsia="仿宋_GB2312" w:hAnsi="仿宋" w:cs="宋体" w:hint="eastAsia"/>
          <w:bCs/>
          <w:sz w:val="32"/>
          <w:szCs w:val="32"/>
        </w:rPr>
        <w:t>【法律责任二】</w:t>
      </w:r>
      <w:r w:rsidRPr="00312DCA">
        <w:rPr>
          <w:rFonts w:ascii="仿宋_GB2312" w:eastAsia="仿宋_GB2312" w:hAnsi="仿宋" w:cs="宋体" w:hint="eastAsia"/>
          <w:sz w:val="32"/>
          <w:szCs w:val="32"/>
        </w:rPr>
        <w:t>违反本条例第七条的规定，水路运输经营者使用未取得船舶营运证的船舶从事水路运输的，或者</w:t>
      </w:r>
      <w:r w:rsidRPr="00312DCA">
        <w:rPr>
          <w:rFonts w:ascii="仿宋_GB2312" w:eastAsia="仿宋_GB2312" w:hAnsi="仿宋" w:cs="宋体" w:hint="eastAsia"/>
          <w:sz w:val="32"/>
          <w:szCs w:val="32"/>
        </w:rPr>
        <w:lastRenderedPageBreak/>
        <w:t>超出《船舶营业运输证》核定的经营范围的，</w:t>
      </w:r>
      <w:r w:rsidRPr="00312DCA">
        <w:rPr>
          <w:rFonts w:ascii="仿宋_GB2312" w:eastAsia="仿宋_GB2312" w:hAnsi="仿宋" w:cs="宋体" w:hint="eastAsia"/>
          <w:bCs/>
          <w:sz w:val="32"/>
          <w:szCs w:val="32"/>
        </w:rPr>
        <w:t>由</w:t>
      </w:r>
      <w:r w:rsidRPr="00312DCA">
        <w:rPr>
          <w:rFonts w:ascii="仿宋_GB2312" w:eastAsia="仿宋_GB2312" w:hAnsi="仿宋" w:cs="宋体" w:hint="eastAsia"/>
          <w:sz w:val="32"/>
          <w:szCs w:val="32"/>
        </w:rPr>
        <w:t>负责水路运输管理的部门责令该船停止经营，没收违法所得，并处违法所得1倍以上5倍以下的罚款；没有违法所得或者违法所得</w:t>
      </w:r>
      <w:proofErr w:type="gramStart"/>
      <w:r w:rsidRPr="00312DCA">
        <w:rPr>
          <w:rFonts w:ascii="仿宋_GB2312" w:eastAsia="仿宋_GB2312" w:hAnsi="仿宋" w:cs="宋体" w:hint="eastAsia"/>
          <w:sz w:val="32"/>
          <w:szCs w:val="32"/>
        </w:rPr>
        <w:t>不足2万</w:t>
      </w:r>
      <w:proofErr w:type="gramEnd"/>
      <w:r w:rsidRPr="00312DCA">
        <w:rPr>
          <w:rFonts w:ascii="仿宋_GB2312" w:eastAsia="仿宋_GB2312" w:hAnsi="仿宋" w:cs="宋体" w:hint="eastAsia"/>
          <w:sz w:val="32"/>
          <w:szCs w:val="32"/>
        </w:rPr>
        <w:t>的，按下列规定处2万元以上10万元以下的罚款：</w:t>
      </w:r>
    </w:p>
    <w:p w:rsidR="002F06D0" w:rsidRPr="00312DCA" w:rsidRDefault="002F06D0" w:rsidP="002F06D0">
      <w:pPr>
        <w:spacing w:line="500" w:lineRule="exact"/>
        <w:ind w:firstLineChars="150" w:firstLine="480"/>
        <w:rPr>
          <w:rFonts w:ascii="仿宋_GB2312" w:eastAsia="仿宋_GB2312" w:hAnsi="仿宋" w:cs="宋体"/>
          <w:sz w:val="32"/>
          <w:szCs w:val="32"/>
        </w:rPr>
      </w:pPr>
      <w:r w:rsidRPr="00312DCA">
        <w:rPr>
          <w:rFonts w:ascii="仿宋_GB2312" w:eastAsia="仿宋_GB2312" w:hAnsi="仿宋" w:cs="宋体" w:hint="eastAsia"/>
          <w:sz w:val="32"/>
          <w:szCs w:val="32"/>
        </w:rPr>
        <w:t>（一）从事货物运输的，按每</w:t>
      </w:r>
      <w:proofErr w:type="gramStart"/>
      <w:r w:rsidRPr="00312DCA">
        <w:rPr>
          <w:rFonts w:ascii="仿宋_GB2312" w:eastAsia="仿宋_GB2312" w:hAnsi="仿宋" w:cs="宋体" w:hint="eastAsia"/>
          <w:sz w:val="32"/>
          <w:szCs w:val="32"/>
        </w:rPr>
        <w:t>载重吨处30元</w:t>
      </w:r>
      <w:proofErr w:type="gramEnd"/>
      <w:r w:rsidRPr="00312DCA">
        <w:rPr>
          <w:rFonts w:ascii="仿宋_GB2312" w:eastAsia="仿宋_GB2312" w:hAnsi="仿宋" w:cs="宋体" w:hint="eastAsia"/>
          <w:sz w:val="32"/>
          <w:szCs w:val="32"/>
        </w:rPr>
        <w:t>以上300元以下的罚款。</w:t>
      </w:r>
    </w:p>
    <w:p w:rsidR="002F06D0" w:rsidRPr="00312DCA" w:rsidRDefault="002F06D0" w:rsidP="002F06D0">
      <w:pPr>
        <w:spacing w:line="500" w:lineRule="exact"/>
        <w:ind w:firstLineChars="150" w:firstLine="480"/>
        <w:rPr>
          <w:rFonts w:ascii="仿宋_GB2312" w:eastAsia="仿宋_GB2312" w:hAnsi="仿宋" w:cs="宋体"/>
          <w:sz w:val="32"/>
          <w:szCs w:val="32"/>
        </w:rPr>
      </w:pPr>
      <w:r w:rsidRPr="00312DCA">
        <w:rPr>
          <w:rFonts w:ascii="仿宋_GB2312" w:eastAsia="仿宋_GB2312" w:hAnsi="仿宋" w:cs="宋体" w:hint="eastAsia"/>
          <w:sz w:val="32"/>
          <w:szCs w:val="32"/>
        </w:rPr>
        <w:t>（二）从事旅客运输的，按每客位处10元以上50元以下的罚款；客滚</w:t>
      </w:r>
      <w:proofErr w:type="gramStart"/>
      <w:r w:rsidRPr="00312DCA">
        <w:rPr>
          <w:rFonts w:ascii="仿宋_GB2312" w:eastAsia="仿宋_GB2312" w:hAnsi="仿宋" w:cs="宋体" w:hint="eastAsia"/>
          <w:sz w:val="32"/>
          <w:szCs w:val="32"/>
        </w:rPr>
        <w:t>船同时</w:t>
      </w:r>
      <w:proofErr w:type="gramEnd"/>
      <w:r w:rsidRPr="00312DCA">
        <w:rPr>
          <w:rFonts w:ascii="仿宋_GB2312" w:eastAsia="仿宋_GB2312" w:hAnsi="仿宋" w:cs="宋体" w:hint="eastAsia"/>
          <w:sz w:val="32"/>
          <w:szCs w:val="32"/>
        </w:rPr>
        <w:t>按每车位处100元以上600元以下的罚款。</w:t>
      </w:r>
    </w:p>
    <w:p w:rsidR="002F06D0" w:rsidRPr="00312DCA" w:rsidRDefault="002F06D0" w:rsidP="002F06D0">
      <w:pPr>
        <w:pStyle w:val="a5"/>
        <w:shd w:val="clear" w:color="auto" w:fill="FFFFFF"/>
        <w:adjustRightInd w:val="0"/>
        <w:snapToGrid w:val="0"/>
        <w:spacing w:before="0" w:beforeAutospacing="0" w:after="0" w:afterAutospacing="0" w:line="500" w:lineRule="exact"/>
        <w:ind w:firstLineChars="200" w:firstLine="640"/>
        <w:rPr>
          <w:rFonts w:ascii="仿宋_GB2312" w:eastAsia="仿宋_GB2312" w:hAnsi="仿宋"/>
          <w:bCs/>
          <w:sz w:val="32"/>
          <w:szCs w:val="32"/>
        </w:rPr>
      </w:pPr>
    </w:p>
    <w:p w:rsidR="002F06D0" w:rsidRPr="00312DCA" w:rsidRDefault="002F06D0" w:rsidP="002F06D0">
      <w:pPr>
        <w:spacing w:line="500" w:lineRule="exact"/>
        <w:ind w:firstLineChars="200" w:firstLine="640"/>
        <w:rPr>
          <w:rFonts w:ascii="仿宋_GB2312" w:eastAsia="仿宋_GB2312" w:hAnsi="仿宋" w:cs="宋体"/>
          <w:bCs/>
          <w:sz w:val="32"/>
          <w:szCs w:val="32"/>
        </w:rPr>
      </w:pPr>
      <w:r w:rsidRPr="00312DCA">
        <w:rPr>
          <w:rFonts w:ascii="仿宋_GB2312" w:eastAsia="仿宋_GB2312" w:hAnsi="仿宋" w:hint="eastAsia"/>
          <w:sz w:val="32"/>
          <w:szCs w:val="32"/>
        </w:rPr>
        <w:t>第二十二条</w:t>
      </w:r>
      <w:r w:rsidRPr="00312DCA">
        <w:rPr>
          <w:rFonts w:ascii="仿宋_GB2312" w:eastAsia="仿宋_GB2312" w:hAnsi="仿宋" w:cs="宋体" w:hint="eastAsia"/>
          <w:bCs/>
          <w:sz w:val="32"/>
          <w:szCs w:val="32"/>
        </w:rPr>
        <w:t>【法律责任三】违反本条例第九条的规定，</w:t>
      </w:r>
      <w:r w:rsidRPr="00312DCA">
        <w:rPr>
          <w:rFonts w:ascii="仿宋_GB2312" w:eastAsia="仿宋_GB2312" w:hAnsi="仿宋" w:hint="eastAsia"/>
          <w:sz w:val="32"/>
          <w:szCs w:val="32"/>
        </w:rPr>
        <w:t>载客十二人及以下的客运船舶运输</w:t>
      </w:r>
      <w:r w:rsidRPr="00312DCA">
        <w:rPr>
          <w:rFonts w:ascii="仿宋_GB2312" w:eastAsia="仿宋_GB2312" w:hAnsi="仿宋" w:cs="宋体" w:hint="eastAsia"/>
          <w:bCs/>
          <w:sz w:val="32"/>
          <w:szCs w:val="32"/>
        </w:rPr>
        <w:t>经营者未经报备，</w:t>
      </w:r>
      <w:r w:rsidRPr="00312DCA">
        <w:rPr>
          <w:rFonts w:ascii="仿宋_GB2312" w:eastAsia="仿宋_GB2312" w:hAnsi="仿宋" w:hint="eastAsia"/>
          <w:sz w:val="32"/>
          <w:szCs w:val="32"/>
        </w:rPr>
        <w:t>擅自从事客运业务的，</w:t>
      </w:r>
      <w:r w:rsidRPr="00312DCA">
        <w:rPr>
          <w:rFonts w:ascii="仿宋_GB2312" w:eastAsia="仿宋_GB2312" w:hAnsi="仿宋" w:cs="宋体" w:hint="eastAsia"/>
          <w:bCs/>
          <w:sz w:val="32"/>
          <w:szCs w:val="32"/>
        </w:rPr>
        <w:t>由</w:t>
      </w:r>
      <w:r w:rsidRPr="00312DCA">
        <w:rPr>
          <w:rFonts w:ascii="仿宋_GB2312" w:eastAsia="仿宋_GB2312" w:hAnsi="仿宋" w:cs="宋体" w:hint="eastAsia"/>
          <w:sz w:val="32"/>
          <w:szCs w:val="32"/>
        </w:rPr>
        <w:t>负责水路运输管理的部门</w:t>
      </w:r>
      <w:r w:rsidRPr="00312DCA">
        <w:rPr>
          <w:rFonts w:ascii="仿宋_GB2312" w:eastAsia="仿宋_GB2312" w:hAnsi="仿宋" w:cs="宋体" w:hint="eastAsia"/>
          <w:bCs/>
          <w:sz w:val="32"/>
          <w:szCs w:val="32"/>
        </w:rPr>
        <w:t>处以警告，</w:t>
      </w:r>
      <w:r w:rsidRPr="00312DCA">
        <w:rPr>
          <w:rFonts w:ascii="仿宋_GB2312" w:eastAsia="仿宋_GB2312" w:hAnsi="仿宋" w:cs="宋体" w:hint="eastAsia"/>
          <w:sz w:val="32"/>
          <w:szCs w:val="32"/>
        </w:rPr>
        <w:t>责令改正</w:t>
      </w:r>
      <w:r w:rsidRPr="00312DCA">
        <w:rPr>
          <w:rFonts w:ascii="仿宋_GB2312" w:eastAsia="仿宋_GB2312" w:hAnsi="仿宋" w:cs="宋体" w:hint="eastAsia"/>
          <w:bCs/>
          <w:sz w:val="32"/>
          <w:szCs w:val="32"/>
        </w:rPr>
        <w:t>。</w:t>
      </w:r>
    </w:p>
    <w:p w:rsidR="002F06D0" w:rsidRPr="00312DCA" w:rsidRDefault="002F06D0" w:rsidP="002F06D0">
      <w:pPr>
        <w:spacing w:line="500" w:lineRule="exact"/>
        <w:ind w:firstLineChars="200" w:firstLine="640"/>
        <w:rPr>
          <w:rFonts w:ascii="仿宋_GB2312" w:eastAsia="仿宋_GB2312" w:hAnsi="仿宋" w:cs="宋体"/>
          <w:sz w:val="32"/>
          <w:szCs w:val="32"/>
        </w:rPr>
      </w:pPr>
      <w:r w:rsidRPr="00312DCA">
        <w:rPr>
          <w:rFonts w:ascii="仿宋_GB2312" w:eastAsia="仿宋_GB2312" w:hAnsi="仿宋" w:cs="宋体" w:hint="eastAsia"/>
          <w:sz w:val="32"/>
          <w:szCs w:val="32"/>
        </w:rPr>
        <w:t>违反本条例第五条第二款的规定，不符合经营条件从事</w:t>
      </w:r>
      <w:r w:rsidRPr="00312DCA">
        <w:rPr>
          <w:rFonts w:ascii="仿宋_GB2312" w:eastAsia="仿宋_GB2312" w:hAnsi="仿宋" w:hint="eastAsia"/>
          <w:sz w:val="32"/>
          <w:szCs w:val="32"/>
        </w:rPr>
        <w:t>载客十二人及以下的客运船舶运输</w:t>
      </w:r>
      <w:r w:rsidRPr="00312DCA">
        <w:rPr>
          <w:rFonts w:ascii="仿宋_GB2312" w:eastAsia="仿宋_GB2312" w:hAnsi="仿宋" w:cs="宋体" w:hint="eastAsia"/>
          <w:sz w:val="32"/>
          <w:szCs w:val="32"/>
        </w:rPr>
        <w:t>经营的，由负责水路运输管理的部门责令停止违法经营活动，没收违法所得，并处违法所得1倍以上5倍以下的罚款；没有违法所得或违法所得不足3万元的，处3万元以上15万元以下的罚款。</w:t>
      </w:r>
    </w:p>
    <w:p w:rsidR="002F06D0" w:rsidRPr="00312DCA" w:rsidRDefault="002F06D0" w:rsidP="002F06D0">
      <w:pPr>
        <w:spacing w:line="500" w:lineRule="exact"/>
        <w:ind w:firstLineChars="200" w:firstLine="640"/>
        <w:rPr>
          <w:rFonts w:ascii="仿宋_GB2312" w:eastAsia="仿宋_GB2312" w:hAnsi="仿宋"/>
          <w:bCs/>
          <w:sz w:val="32"/>
          <w:szCs w:val="32"/>
        </w:rPr>
      </w:pPr>
    </w:p>
    <w:p w:rsidR="002F06D0" w:rsidRPr="00312DCA" w:rsidRDefault="002F06D0" w:rsidP="002F06D0">
      <w:pPr>
        <w:spacing w:line="500" w:lineRule="exact"/>
        <w:ind w:firstLineChars="200" w:firstLine="640"/>
        <w:rPr>
          <w:rFonts w:ascii="仿宋_GB2312" w:eastAsia="仿宋_GB2312" w:hAnsi="仿宋" w:cs="宋体"/>
          <w:bCs/>
          <w:sz w:val="32"/>
          <w:szCs w:val="32"/>
        </w:rPr>
      </w:pPr>
      <w:r w:rsidRPr="00312DCA">
        <w:rPr>
          <w:rFonts w:ascii="仿宋_GB2312" w:eastAsia="仿宋_GB2312" w:hAnsi="仿宋" w:hint="eastAsia"/>
          <w:bCs/>
          <w:sz w:val="32"/>
          <w:szCs w:val="32"/>
        </w:rPr>
        <w:t>第二十三条</w:t>
      </w:r>
      <w:r w:rsidRPr="00312DCA">
        <w:rPr>
          <w:rFonts w:ascii="仿宋_GB2312" w:eastAsia="仿宋_GB2312" w:hAnsi="仿宋" w:cs="宋体" w:hint="eastAsia"/>
          <w:bCs/>
          <w:sz w:val="32"/>
          <w:szCs w:val="32"/>
        </w:rPr>
        <w:t>【法律责任四】违反本条例第九条的规定，</w:t>
      </w:r>
      <w:r w:rsidRPr="00312DCA">
        <w:rPr>
          <w:rFonts w:ascii="仿宋_GB2312" w:eastAsia="仿宋_GB2312" w:hAnsi="仿宋" w:hint="eastAsia"/>
          <w:sz w:val="32"/>
          <w:szCs w:val="32"/>
        </w:rPr>
        <w:t>乡镇客运渡船运输经营者</w:t>
      </w:r>
      <w:r w:rsidRPr="00312DCA">
        <w:rPr>
          <w:rFonts w:ascii="仿宋_GB2312" w:eastAsia="仿宋_GB2312" w:hAnsi="仿宋" w:cs="宋体" w:hint="eastAsia"/>
          <w:bCs/>
          <w:sz w:val="32"/>
          <w:szCs w:val="32"/>
        </w:rPr>
        <w:t>未经报备，</w:t>
      </w:r>
      <w:r w:rsidRPr="00312DCA">
        <w:rPr>
          <w:rFonts w:ascii="仿宋_GB2312" w:eastAsia="仿宋_GB2312" w:hAnsi="仿宋" w:hint="eastAsia"/>
          <w:sz w:val="32"/>
          <w:szCs w:val="32"/>
        </w:rPr>
        <w:t>擅自从事客运业务的，由</w:t>
      </w:r>
      <w:r w:rsidRPr="00312DCA">
        <w:rPr>
          <w:rFonts w:ascii="仿宋_GB2312" w:eastAsia="仿宋_GB2312" w:hAnsi="仿宋" w:cs="宋体" w:hint="eastAsia"/>
          <w:sz w:val="32"/>
          <w:szCs w:val="32"/>
        </w:rPr>
        <w:t>负责水路运输管理的部门</w:t>
      </w:r>
      <w:r w:rsidRPr="00312DCA">
        <w:rPr>
          <w:rFonts w:ascii="仿宋_GB2312" w:eastAsia="仿宋_GB2312" w:hAnsi="仿宋" w:cs="宋体" w:hint="eastAsia"/>
          <w:bCs/>
          <w:sz w:val="32"/>
          <w:szCs w:val="32"/>
        </w:rPr>
        <w:t>处以警告，</w:t>
      </w:r>
      <w:r w:rsidRPr="00312DCA">
        <w:rPr>
          <w:rFonts w:ascii="仿宋_GB2312" w:eastAsia="仿宋_GB2312" w:hAnsi="仿宋" w:cs="宋体" w:hint="eastAsia"/>
          <w:sz w:val="32"/>
          <w:szCs w:val="32"/>
        </w:rPr>
        <w:t>责令改正</w:t>
      </w:r>
      <w:r w:rsidRPr="00312DCA">
        <w:rPr>
          <w:rFonts w:ascii="仿宋_GB2312" w:eastAsia="仿宋_GB2312" w:hAnsi="仿宋" w:cs="宋体" w:hint="eastAsia"/>
          <w:bCs/>
          <w:sz w:val="32"/>
          <w:szCs w:val="32"/>
        </w:rPr>
        <w:t>。</w:t>
      </w:r>
    </w:p>
    <w:p w:rsidR="002F06D0" w:rsidRPr="00312DCA" w:rsidRDefault="002F06D0" w:rsidP="002F06D0">
      <w:pPr>
        <w:spacing w:line="500" w:lineRule="exact"/>
        <w:ind w:firstLineChars="200" w:firstLine="640"/>
        <w:rPr>
          <w:rFonts w:ascii="仿宋_GB2312" w:eastAsia="仿宋_GB2312" w:hAnsi="仿宋"/>
          <w:sz w:val="32"/>
          <w:szCs w:val="32"/>
          <w:bdr w:val="single" w:sz="4" w:space="0" w:color="auto"/>
        </w:rPr>
      </w:pPr>
      <w:bookmarkStart w:id="2" w:name="_Hlk3666299"/>
      <w:r w:rsidRPr="00312DCA">
        <w:rPr>
          <w:rFonts w:ascii="仿宋_GB2312" w:eastAsia="仿宋_GB2312" w:hAnsi="仿宋" w:cs="宋体" w:hint="eastAsia"/>
          <w:sz w:val="32"/>
          <w:szCs w:val="32"/>
        </w:rPr>
        <w:t>违反本条例第六条的规定，不符合经营条件从事</w:t>
      </w:r>
      <w:r w:rsidRPr="00312DCA">
        <w:rPr>
          <w:rFonts w:ascii="仿宋_GB2312" w:eastAsia="仿宋_GB2312" w:hAnsi="仿宋" w:hint="eastAsia"/>
          <w:sz w:val="32"/>
          <w:szCs w:val="32"/>
        </w:rPr>
        <w:t>乡镇客运渡船运输经营</w:t>
      </w:r>
      <w:r w:rsidRPr="00312DCA">
        <w:rPr>
          <w:rFonts w:ascii="仿宋_GB2312" w:eastAsia="仿宋_GB2312" w:hAnsi="仿宋" w:cs="宋体" w:hint="eastAsia"/>
          <w:sz w:val="32"/>
          <w:szCs w:val="32"/>
        </w:rPr>
        <w:t>的，</w:t>
      </w:r>
      <w:r w:rsidRPr="00312DCA">
        <w:rPr>
          <w:rFonts w:ascii="仿宋_GB2312" w:eastAsia="仿宋_GB2312" w:hAnsi="仿宋" w:hint="eastAsia"/>
          <w:sz w:val="32"/>
          <w:szCs w:val="32"/>
        </w:rPr>
        <w:t>由</w:t>
      </w:r>
      <w:r w:rsidRPr="00312DCA">
        <w:rPr>
          <w:rFonts w:ascii="仿宋_GB2312" w:eastAsia="仿宋_GB2312" w:hAnsi="仿宋" w:cs="宋体" w:hint="eastAsia"/>
          <w:sz w:val="32"/>
          <w:szCs w:val="32"/>
        </w:rPr>
        <w:t>负责水路运输管理的部门责令停止违法经营活动，没收违法所得，处200元以上2000元以下的罚款。</w:t>
      </w:r>
      <w:bookmarkEnd w:id="2"/>
    </w:p>
    <w:p w:rsidR="002F06D0" w:rsidRPr="00312DCA" w:rsidRDefault="002F06D0" w:rsidP="002F06D0">
      <w:pPr>
        <w:spacing w:line="500" w:lineRule="exact"/>
        <w:ind w:firstLineChars="171" w:firstLine="549"/>
        <w:rPr>
          <w:rFonts w:ascii="仿宋_GB2312" w:eastAsia="仿宋_GB2312" w:hAnsi="仿宋"/>
          <w:b/>
          <w:sz w:val="32"/>
          <w:szCs w:val="32"/>
        </w:rPr>
      </w:pPr>
    </w:p>
    <w:p w:rsidR="002F06D0" w:rsidRPr="00312DCA" w:rsidRDefault="002F06D0" w:rsidP="002F06D0">
      <w:pPr>
        <w:spacing w:line="500" w:lineRule="exact"/>
        <w:ind w:firstLineChars="200" w:firstLine="640"/>
        <w:rPr>
          <w:rFonts w:ascii="仿宋_GB2312" w:eastAsia="仿宋_GB2312" w:hAnsi="仿宋" w:cs="宋体"/>
          <w:bCs/>
          <w:sz w:val="32"/>
          <w:szCs w:val="32"/>
        </w:rPr>
      </w:pPr>
      <w:r w:rsidRPr="00312DCA">
        <w:rPr>
          <w:rFonts w:ascii="仿宋_GB2312" w:eastAsia="仿宋_GB2312" w:hAnsi="仿宋" w:cs="宋体" w:hint="eastAsia"/>
          <w:bCs/>
          <w:sz w:val="32"/>
          <w:szCs w:val="32"/>
        </w:rPr>
        <w:t>第二十四条</w:t>
      </w:r>
      <w:r w:rsidRPr="00312DCA">
        <w:rPr>
          <w:rFonts w:ascii="仿宋_GB2312" w:eastAsia="仿宋_GB2312" w:hAnsi="仿宋" w:cs="宋体" w:hint="eastAsia"/>
          <w:sz w:val="32"/>
          <w:szCs w:val="32"/>
        </w:rPr>
        <w:t>【法律责任五】</w:t>
      </w:r>
      <w:r w:rsidRPr="00312DCA">
        <w:rPr>
          <w:rFonts w:ascii="仿宋_GB2312" w:eastAsia="仿宋_GB2312" w:hAnsi="仿宋" w:cs="宋体" w:hint="eastAsia"/>
          <w:bCs/>
          <w:sz w:val="32"/>
          <w:szCs w:val="32"/>
        </w:rPr>
        <w:t>违反本条例第十一条第二款的规</w:t>
      </w:r>
      <w:r w:rsidRPr="00312DCA">
        <w:rPr>
          <w:rFonts w:ascii="仿宋_GB2312" w:eastAsia="仿宋_GB2312" w:hAnsi="仿宋" w:cs="宋体" w:hint="eastAsia"/>
          <w:bCs/>
          <w:sz w:val="32"/>
          <w:szCs w:val="32"/>
        </w:rPr>
        <w:lastRenderedPageBreak/>
        <w:t>定，</w:t>
      </w:r>
      <w:r w:rsidRPr="00312DCA">
        <w:rPr>
          <w:rFonts w:ascii="仿宋_GB2312" w:eastAsia="仿宋_GB2312" w:hAnsi="仿宋" w:hint="eastAsia"/>
          <w:sz w:val="32"/>
          <w:szCs w:val="32"/>
        </w:rPr>
        <w:t>水路旅客运输</w:t>
      </w:r>
      <w:r w:rsidRPr="00312DCA">
        <w:rPr>
          <w:rFonts w:ascii="仿宋_GB2312" w:eastAsia="仿宋_GB2312" w:hAnsi="仿宋" w:cs="宋体" w:hint="eastAsia"/>
          <w:bCs/>
          <w:sz w:val="32"/>
          <w:szCs w:val="32"/>
        </w:rPr>
        <w:t>经营者未为其经营的客运船舶投保承运人责任保险或者取得相应的财务担保的，由</w:t>
      </w:r>
      <w:r w:rsidRPr="00312DCA">
        <w:rPr>
          <w:rFonts w:ascii="仿宋_GB2312" w:eastAsia="仿宋_GB2312" w:hAnsi="仿宋" w:cs="宋体" w:hint="eastAsia"/>
          <w:sz w:val="32"/>
          <w:szCs w:val="32"/>
        </w:rPr>
        <w:t>负责水路运输管理的部门</w:t>
      </w:r>
      <w:r w:rsidRPr="00312DCA">
        <w:rPr>
          <w:rFonts w:ascii="仿宋_GB2312" w:eastAsia="仿宋_GB2312" w:hAnsi="仿宋" w:cs="宋体" w:hint="eastAsia"/>
          <w:bCs/>
          <w:sz w:val="32"/>
          <w:szCs w:val="32"/>
        </w:rPr>
        <w:t>处2万元以上10万元以下的罚款。</w:t>
      </w:r>
    </w:p>
    <w:p w:rsidR="002F06D0" w:rsidRPr="00312DCA" w:rsidRDefault="002F06D0" w:rsidP="002F06D0">
      <w:pPr>
        <w:pBdr>
          <w:left w:val="none" w:sz="0" w:space="1" w:color="000000"/>
        </w:pBdr>
        <w:spacing w:line="500" w:lineRule="exact"/>
        <w:ind w:firstLineChars="220" w:firstLine="704"/>
        <w:rPr>
          <w:rFonts w:ascii="仿宋_GB2312" w:eastAsia="仿宋_GB2312" w:hAnsi="楷体"/>
          <w:bCs/>
          <w:sz w:val="32"/>
          <w:szCs w:val="32"/>
        </w:rPr>
      </w:pPr>
    </w:p>
    <w:p w:rsidR="002F06D0" w:rsidRPr="00312DCA" w:rsidRDefault="002F06D0" w:rsidP="002F06D0">
      <w:pPr>
        <w:spacing w:line="500" w:lineRule="exact"/>
        <w:ind w:firstLineChars="200" w:firstLine="640"/>
        <w:rPr>
          <w:rFonts w:ascii="仿宋_GB2312" w:eastAsia="仿宋_GB2312" w:hAnsi="仿宋" w:cs="宋体"/>
          <w:sz w:val="32"/>
          <w:szCs w:val="32"/>
        </w:rPr>
      </w:pPr>
      <w:r w:rsidRPr="00312DCA">
        <w:rPr>
          <w:rFonts w:ascii="仿宋_GB2312" w:eastAsia="仿宋_GB2312" w:hAnsi="仿宋" w:cs="宋体" w:hint="eastAsia"/>
          <w:bCs/>
          <w:sz w:val="32"/>
          <w:szCs w:val="32"/>
        </w:rPr>
        <w:t>第二十五</w:t>
      </w:r>
      <w:r w:rsidRPr="00312DCA">
        <w:rPr>
          <w:rFonts w:ascii="仿宋_GB2312" w:eastAsia="仿宋_GB2312" w:hAnsi="仿宋" w:cs="宋体" w:hint="eastAsia"/>
          <w:sz w:val="32"/>
          <w:szCs w:val="32"/>
        </w:rPr>
        <w:t>条【法律责任六】负责水路运输管理的工作人员在水路运输管理活动中滥用职权、玩忽职守、徇私舞弊，不依法履行职责的，依法给予处分；构成犯罪的，依法追究刑事责任。</w:t>
      </w:r>
    </w:p>
    <w:p w:rsidR="002F06D0" w:rsidRPr="00312DCA" w:rsidRDefault="002F06D0" w:rsidP="002F06D0">
      <w:pPr>
        <w:spacing w:line="500" w:lineRule="exact"/>
        <w:ind w:firstLineChars="200" w:firstLine="640"/>
        <w:rPr>
          <w:rFonts w:ascii="仿宋_GB2312" w:eastAsia="仿宋_GB2312" w:hAnsi="仿宋" w:cs="宋体"/>
          <w:sz w:val="32"/>
          <w:szCs w:val="32"/>
        </w:rPr>
      </w:pPr>
    </w:p>
    <w:p w:rsidR="002F06D0" w:rsidRPr="00312DCA" w:rsidRDefault="002F06D0" w:rsidP="002F06D0">
      <w:pPr>
        <w:spacing w:line="500" w:lineRule="exact"/>
        <w:ind w:firstLineChars="200" w:firstLine="640"/>
        <w:rPr>
          <w:rFonts w:ascii="仿宋_GB2312" w:eastAsia="仿宋_GB2312" w:hAnsi="仿宋" w:cs="宋体"/>
          <w:sz w:val="32"/>
          <w:szCs w:val="32"/>
        </w:rPr>
      </w:pPr>
      <w:r w:rsidRPr="00312DCA">
        <w:rPr>
          <w:rFonts w:ascii="仿宋_GB2312" w:eastAsia="仿宋_GB2312" w:hAnsi="仿宋" w:cs="宋体" w:hint="eastAsia"/>
          <w:sz w:val="32"/>
          <w:szCs w:val="32"/>
        </w:rPr>
        <w:t>第二十六条【法律责任七】违反本条例的其他行为，法律、行政法规已规定法律责任的，从其规定。</w:t>
      </w:r>
    </w:p>
    <w:p w:rsidR="002F06D0" w:rsidRPr="00312DCA" w:rsidRDefault="002F06D0" w:rsidP="002F06D0">
      <w:pPr>
        <w:spacing w:line="500" w:lineRule="exact"/>
        <w:ind w:firstLineChars="200" w:firstLine="640"/>
        <w:rPr>
          <w:rFonts w:ascii="仿宋_GB2312" w:eastAsia="仿宋_GB2312" w:hAnsi="仿宋" w:cs="宋体"/>
          <w:sz w:val="32"/>
          <w:szCs w:val="32"/>
        </w:rPr>
      </w:pPr>
    </w:p>
    <w:p w:rsidR="002F06D0" w:rsidRPr="00312DCA" w:rsidRDefault="002F06D0" w:rsidP="002F06D0">
      <w:pPr>
        <w:spacing w:line="500" w:lineRule="exact"/>
        <w:ind w:firstLineChars="200" w:firstLine="640"/>
        <w:rPr>
          <w:rFonts w:ascii="仿宋_GB2312" w:eastAsia="仿宋_GB2312" w:hAnsi="仿宋" w:cs="宋体"/>
          <w:sz w:val="32"/>
          <w:szCs w:val="32"/>
        </w:rPr>
      </w:pPr>
      <w:r w:rsidRPr="00312DCA">
        <w:rPr>
          <w:rFonts w:ascii="仿宋_GB2312" w:eastAsia="仿宋_GB2312" w:hAnsi="仿宋" w:cs="宋体" w:hint="eastAsia"/>
          <w:bCs/>
          <w:sz w:val="32"/>
          <w:szCs w:val="32"/>
        </w:rPr>
        <w:t>第二十七条</w:t>
      </w:r>
      <w:r w:rsidRPr="00312DCA">
        <w:rPr>
          <w:rFonts w:ascii="仿宋_GB2312" w:eastAsia="仿宋_GB2312" w:hAnsi="仿宋" w:cs="宋体" w:hint="eastAsia"/>
          <w:sz w:val="32"/>
          <w:szCs w:val="32"/>
        </w:rPr>
        <w:t>【法律适用】城市轮渡、排筏以及与外界不通航的公园、封闭性风景区内的水上旅客运输不适用本条例。</w:t>
      </w:r>
    </w:p>
    <w:p w:rsidR="002F06D0" w:rsidRPr="00312DCA" w:rsidRDefault="002F06D0" w:rsidP="002F06D0">
      <w:pPr>
        <w:spacing w:line="500" w:lineRule="exact"/>
        <w:ind w:firstLineChars="200" w:firstLine="640"/>
        <w:rPr>
          <w:rFonts w:ascii="仿宋_GB2312" w:eastAsia="仿宋_GB2312" w:hAnsi="仿宋" w:cs="宋体"/>
          <w:sz w:val="32"/>
          <w:szCs w:val="32"/>
        </w:rPr>
      </w:pPr>
    </w:p>
    <w:p w:rsidR="002F06D0" w:rsidRPr="00312DCA" w:rsidRDefault="002F06D0" w:rsidP="002F06D0">
      <w:pPr>
        <w:spacing w:line="500" w:lineRule="exact"/>
        <w:ind w:firstLineChars="200" w:firstLine="640"/>
        <w:rPr>
          <w:rFonts w:ascii="仿宋_GB2312" w:eastAsia="仿宋_GB2312" w:hAnsi="仿宋" w:cs="宋体"/>
          <w:bCs/>
          <w:sz w:val="32"/>
          <w:szCs w:val="32"/>
        </w:rPr>
      </w:pPr>
      <w:r w:rsidRPr="00312DCA">
        <w:rPr>
          <w:rFonts w:ascii="仿宋_GB2312" w:eastAsia="仿宋_GB2312" w:hAnsi="仿宋" w:cs="宋体" w:hint="eastAsia"/>
          <w:bCs/>
          <w:sz w:val="32"/>
          <w:szCs w:val="32"/>
        </w:rPr>
        <w:t>第二十八条</w:t>
      </w:r>
      <w:r w:rsidRPr="00312DCA">
        <w:rPr>
          <w:rFonts w:ascii="仿宋_GB2312" w:eastAsia="仿宋_GB2312" w:hAnsi="仿宋" w:hint="eastAsia"/>
          <w:sz w:val="32"/>
          <w:szCs w:val="32"/>
        </w:rPr>
        <w:t>【用语定义】</w:t>
      </w:r>
      <w:r w:rsidRPr="00312DCA">
        <w:rPr>
          <w:rFonts w:ascii="仿宋_GB2312" w:eastAsia="仿宋_GB2312" w:hAnsi="仿宋" w:cs="宋体" w:hint="eastAsia"/>
          <w:bCs/>
          <w:sz w:val="32"/>
          <w:szCs w:val="32"/>
        </w:rPr>
        <w:t>本条例所称客滚船，是指用牵引车牵引</w:t>
      </w:r>
      <w:proofErr w:type="gramStart"/>
      <w:r w:rsidRPr="00312DCA">
        <w:rPr>
          <w:rFonts w:ascii="仿宋_GB2312" w:eastAsia="仿宋_GB2312" w:hAnsi="仿宋" w:cs="宋体" w:hint="eastAsia"/>
          <w:bCs/>
          <w:sz w:val="32"/>
          <w:szCs w:val="32"/>
        </w:rPr>
        <w:t>载有箱货或</w:t>
      </w:r>
      <w:proofErr w:type="gramEnd"/>
      <w:r w:rsidRPr="00312DCA">
        <w:rPr>
          <w:rFonts w:ascii="仿宋_GB2312" w:eastAsia="仿宋_GB2312" w:hAnsi="仿宋" w:cs="宋体" w:hint="eastAsia"/>
          <w:bCs/>
          <w:sz w:val="32"/>
          <w:szCs w:val="32"/>
        </w:rPr>
        <w:t>其他件货的半挂车或轮式托盘直接进出货仓装卸的运输船舶。</w:t>
      </w:r>
    </w:p>
    <w:p w:rsidR="002F06D0" w:rsidRPr="00312DCA" w:rsidRDefault="002F06D0" w:rsidP="002F06D0">
      <w:pPr>
        <w:spacing w:line="500" w:lineRule="exact"/>
        <w:ind w:firstLineChars="221" w:firstLine="707"/>
        <w:rPr>
          <w:rFonts w:ascii="仿宋_GB2312" w:eastAsia="仿宋_GB2312" w:hAnsi="仿宋" w:cs="宋体"/>
          <w:bCs/>
          <w:sz w:val="32"/>
          <w:szCs w:val="32"/>
        </w:rPr>
      </w:pPr>
    </w:p>
    <w:p w:rsidR="002F06D0" w:rsidRPr="00312DCA" w:rsidRDefault="002F06D0" w:rsidP="002F06D0">
      <w:pPr>
        <w:spacing w:line="500" w:lineRule="exact"/>
        <w:ind w:firstLineChars="200" w:firstLine="640"/>
        <w:rPr>
          <w:rFonts w:ascii="仿宋_GB2312" w:eastAsia="仿宋_GB2312" w:hAnsi="仿宋"/>
          <w:sz w:val="32"/>
          <w:szCs w:val="32"/>
        </w:rPr>
      </w:pPr>
      <w:r w:rsidRPr="00312DCA">
        <w:rPr>
          <w:rFonts w:ascii="仿宋_GB2312" w:eastAsia="仿宋_GB2312" w:hAnsi="仿宋" w:cs="宋体" w:hint="eastAsia"/>
          <w:bCs/>
          <w:sz w:val="32"/>
          <w:szCs w:val="32"/>
        </w:rPr>
        <w:t>第二十九条</w:t>
      </w:r>
      <w:r w:rsidRPr="00312DCA">
        <w:rPr>
          <w:rFonts w:ascii="仿宋_GB2312" w:eastAsia="仿宋_GB2312" w:hAnsi="仿宋" w:hint="eastAsia"/>
          <w:sz w:val="32"/>
          <w:szCs w:val="32"/>
        </w:rPr>
        <w:t>【生效日期】</w:t>
      </w:r>
      <w:r w:rsidRPr="00312DCA">
        <w:rPr>
          <w:rFonts w:ascii="仿宋_GB2312" w:eastAsia="仿宋_GB2312" w:hAnsi="仿宋" w:cs="宋体" w:hint="eastAsia"/>
          <w:sz w:val="32"/>
          <w:szCs w:val="32"/>
        </w:rPr>
        <w:t>本条例自  年  月  日起施行。</w:t>
      </w:r>
    </w:p>
    <w:p w:rsidR="002F06D0" w:rsidRDefault="002F06D0" w:rsidP="002F06D0">
      <w:pPr>
        <w:spacing w:line="500" w:lineRule="exact"/>
        <w:jc w:val="center"/>
        <w:rPr>
          <w:rFonts w:ascii="方正小标宋简体" w:eastAsia="方正小标宋简体" w:hAnsi="仿宋"/>
          <w:sz w:val="36"/>
          <w:szCs w:val="36"/>
        </w:rPr>
      </w:pPr>
    </w:p>
    <w:p w:rsidR="002F06D0" w:rsidRDefault="002F06D0" w:rsidP="002F06D0">
      <w:pPr>
        <w:spacing w:line="500" w:lineRule="exact"/>
        <w:jc w:val="center"/>
        <w:rPr>
          <w:rFonts w:ascii="方正小标宋简体" w:eastAsia="方正小标宋简体" w:hAnsi="仿宋"/>
          <w:sz w:val="36"/>
          <w:szCs w:val="36"/>
        </w:rPr>
      </w:pPr>
    </w:p>
    <w:p w:rsidR="002F06D0" w:rsidRDefault="002F06D0" w:rsidP="002F06D0">
      <w:pPr>
        <w:spacing w:line="500" w:lineRule="exact"/>
        <w:jc w:val="center"/>
        <w:rPr>
          <w:rFonts w:ascii="方正小标宋简体" w:eastAsia="方正小标宋简体" w:hAnsi="仿宋"/>
          <w:sz w:val="36"/>
          <w:szCs w:val="36"/>
        </w:rPr>
      </w:pPr>
    </w:p>
    <w:p w:rsidR="002F06D0" w:rsidRDefault="002F06D0" w:rsidP="002F06D0">
      <w:pPr>
        <w:spacing w:line="500" w:lineRule="exact"/>
        <w:jc w:val="center"/>
        <w:rPr>
          <w:rFonts w:ascii="方正小标宋简体" w:eastAsia="方正小标宋简体" w:hAnsi="仿宋"/>
          <w:sz w:val="36"/>
          <w:szCs w:val="36"/>
        </w:rPr>
      </w:pPr>
    </w:p>
    <w:p w:rsidR="002F06D0" w:rsidRDefault="002F06D0" w:rsidP="002F06D0">
      <w:pPr>
        <w:spacing w:line="500" w:lineRule="exact"/>
        <w:jc w:val="center"/>
        <w:rPr>
          <w:rFonts w:ascii="方正小标宋简体" w:eastAsia="方正小标宋简体" w:hAnsi="仿宋"/>
          <w:sz w:val="36"/>
          <w:szCs w:val="36"/>
        </w:rPr>
      </w:pPr>
    </w:p>
    <w:p w:rsidR="002F06D0" w:rsidRDefault="002F06D0" w:rsidP="002F06D0">
      <w:pPr>
        <w:spacing w:line="500" w:lineRule="exact"/>
        <w:jc w:val="center"/>
        <w:rPr>
          <w:rFonts w:ascii="方正小标宋简体" w:eastAsia="方正小标宋简体" w:hAnsi="仿宋"/>
          <w:sz w:val="36"/>
          <w:szCs w:val="36"/>
        </w:rPr>
      </w:pPr>
    </w:p>
    <w:p w:rsidR="002F06D0" w:rsidRDefault="002F06D0" w:rsidP="002F06D0">
      <w:pPr>
        <w:spacing w:line="500" w:lineRule="exact"/>
        <w:jc w:val="center"/>
        <w:rPr>
          <w:rFonts w:ascii="方正小标宋简体" w:eastAsia="方正小标宋简体" w:hAnsi="仿宋"/>
          <w:sz w:val="36"/>
          <w:szCs w:val="36"/>
        </w:rPr>
      </w:pPr>
    </w:p>
    <w:p w:rsidR="00E26255" w:rsidRPr="002F06D0" w:rsidRDefault="00E26255"/>
    <w:sectPr w:rsidR="00E26255" w:rsidRPr="002F06D0" w:rsidSect="002F06D0">
      <w:pgSz w:w="11906" w:h="16838"/>
      <w:pgMar w:top="1701" w:right="1418" w:bottom="1701" w:left="1418"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74051" w:rsidRDefault="00974051" w:rsidP="00E23051">
      <w:r>
        <w:separator/>
      </w:r>
    </w:p>
  </w:endnote>
  <w:endnote w:type="continuationSeparator" w:id="0">
    <w:p w:rsidR="00974051" w:rsidRDefault="00974051" w:rsidP="00E230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auto"/>
    <w:pitch w:val="default"/>
    <w:sig w:usb0="00000001" w:usb1="080E0000" w:usb2="00000000" w:usb3="00000000" w:csb0="00040000" w:csb1="00000000"/>
  </w:font>
  <w:font w:name="方正小标宋简体">
    <w:altName w:val="Arial Unicode MS"/>
    <w:charset w:val="86"/>
    <w:family w:val="script"/>
    <w:pitch w:val="fixed"/>
    <w:sig w:usb0="00000000"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新宋体">
    <w:panose1 w:val="02010609030101010101"/>
    <w:charset w:val="86"/>
    <w:family w:val="modern"/>
    <w:pitch w:val="fixed"/>
    <w:sig w:usb0="0000028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74051" w:rsidRDefault="00974051" w:rsidP="00E23051">
      <w:r>
        <w:separator/>
      </w:r>
    </w:p>
  </w:footnote>
  <w:footnote w:type="continuationSeparator" w:id="0">
    <w:p w:rsidR="00974051" w:rsidRDefault="00974051" w:rsidP="00E2305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832E9909"/>
    <w:multiLevelType w:val="singleLevel"/>
    <w:tmpl w:val="832E9909"/>
    <w:lvl w:ilvl="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06D0"/>
    <w:rsid w:val="002F06D0"/>
    <w:rsid w:val="00974051"/>
    <w:rsid w:val="00CB6DA2"/>
    <w:rsid w:val="00E23051"/>
    <w:rsid w:val="00E262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0E0B3A2-109D-43A5-9001-676DFE26E0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F06D0"/>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2F06D0"/>
    <w:rPr>
      <w:strike w:val="0"/>
      <w:dstrike w:val="0"/>
      <w:color w:val="333333"/>
      <w:sz w:val="18"/>
      <w:szCs w:val="18"/>
      <w:u w:val="none"/>
      <w:effect w:val="none"/>
    </w:rPr>
  </w:style>
  <w:style w:type="character" w:styleId="a4">
    <w:name w:val="Strong"/>
    <w:qFormat/>
    <w:rsid w:val="002F06D0"/>
    <w:rPr>
      <w:b/>
      <w:bCs/>
    </w:rPr>
  </w:style>
  <w:style w:type="paragraph" w:styleId="a5">
    <w:name w:val="Normal (Web)"/>
    <w:basedOn w:val="a"/>
    <w:qFormat/>
    <w:rsid w:val="002F06D0"/>
    <w:pPr>
      <w:widowControl/>
      <w:spacing w:before="100" w:beforeAutospacing="1" w:after="100" w:afterAutospacing="1"/>
      <w:jc w:val="left"/>
    </w:pPr>
    <w:rPr>
      <w:rFonts w:ascii="宋体" w:hAnsi="宋体" w:cs="宋体"/>
      <w:kern w:val="0"/>
      <w:sz w:val="24"/>
    </w:rPr>
  </w:style>
  <w:style w:type="paragraph" w:customStyle="1" w:styleId="1">
    <w:name w:val="1"/>
    <w:basedOn w:val="a"/>
    <w:rsid w:val="002F06D0"/>
    <w:pPr>
      <w:widowControl/>
      <w:spacing w:before="100" w:beforeAutospacing="1" w:after="100" w:afterAutospacing="1" w:line="240" w:lineRule="atLeast"/>
      <w:jc w:val="left"/>
    </w:pPr>
    <w:rPr>
      <w:rFonts w:ascii="宋体" w:hAnsi="宋体" w:cs="宋体"/>
      <w:color w:val="000000"/>
      <w:kern w:val="0"/>
      <w:sz w:val="18"/>
      <w:szCs w:val="18"/>
    </w:rPr>
  </w:style>
  <w:style w:type="paragraph" w:styleId="a6">
    <w:name w:val="header"/>
    <w:basedOn w:val="a"/>
    <w:link w:val="Char"/>
    <w:uiPriority w:val="99"/>
    <w:unhideWhenUsed/>
    <w:rsid w:val="00E2305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E23051"/>
    <w:rPr>
      <w:rFonts w:ascii="Times New Roman" w:eastAsia="宋体" w:hAnsi="Times New Roman" w:cs="Times New Roman"/>
      <w:sz w:val="18"/>
      <w:szCs w:val="18"/>
    </w:rPr>
  </w:style>
  <w:style w:type="paragraph" w:styleId="a7">
    <w:name w:val="footer"/>
    <w:basedOn w:val="a"/>
    <w:link w:val="Char0"/>
    <w:uiPriority w:val="99"/>
    <w:unhideWhenUsed/>
    <w:rsid w:val="00E23051"/>
    <w:pPr>
      <w:tabs>
        <w:tab w:val="center" w:pos="4153"/>
        <w:tab w:val="right" w:pos="8306"/>
      </w:tabs>
      <w:snapToGrid w:val="0"/>
      <w:jc w:val="left"/>
    </w:pPr>
    <w:rPr>
      <w:sz w:val="18"/>
      <w:szCs w:val="18"/>
    </w:rPr>
  </w:style>
  <w:style w:type="character" w:customStyle="1" w:styleId="Char0">
    <w:name w:val="页脚 Char"/>
    <w:basedOn w:val="a0"/>
    <w:link w:val="a7"/>
    <w:uiPriority w:val="99"/>
    <w:rsid w:val="00E23051"/>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585</Words>
  <Characters>3336</Characters>
  <Application>Microsoft Office Word</Application>
  <DocSecurity>0</DocSecurity>
  <Lines>27</Lines>
  <Paragraphs>7</Paragraphs>
  <ScaleCrop>false</ScaleCrop>
  <Company>Microsoft</Company>
  <LinksUpToDate>false</LinksUpToDate>
  <CharactersWithSpaces>3914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申晓华</dc:creator>
  <cp:lastModifiedBy>e2</cp:lastModifiedBy>
  <cp:revision>2</cp:revision>
  <dcterms:created xsi:type="dcterms:W3CDTF">2019-03-22T08:44:00Z</dcterms:created>
  <dcterms:modified xsi:type="dcterms:W3CDTF">2019-03-22T08:44:00Z</dcterms:modified>
</cp:coreProperties>
</file>