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eastAsia="黑体" w:cs="CESI黑体-GB13000"/>
          <w:snapToGrid w:val="0"/>
          <w:color w:val="000000"/>
          <w:sz w:val="32"/>
          <w:szCs w:val="32"/>
        </w:rPr>
      </w:pPr>
      <w:r>
        <w:rPr>
          <w:rFonts w:hint="eastAsia" w:eastAsia="方正仿宋_GBK"/>
          <w:snapToGrid w:val="0"/>
          <w:color w:val="000000"/>
          <w:sz w:val="32"/>
          <w:szCs w:val="32"/>
        </w:rPr>
        <w:t xml:space="preserve"> </w:t>
      </w:r>
      <w:r>
        <w:rPr>
          <w:rFonts w:hint="eastAsia" w:eastAsia="黑体" w:cs="CESI黑体-GB13000"/>
          <w:snapToGrid w:val="0"/>
          <w:color w:val="000000"/>
          <w:sz w:val="32"/>
          <w:szCs w:val="32"/>
        </w:rPr>
        <w:t>附件</w:t>
      </w:r>
    </w:p>
    <w:p>
      <w:pPr>
        <w:adjustRightInd w:val="0"/>
        <w:snapToGrid w:val="0"/>
        <w:spacing w:line="590" w:lineRule="exact"/>
        <w:ind w:firstLine="592" w:firstLineChars="200"/>
        <w:rPr>
          <w:rFonts w:eastAsia="方正仿宋_GBK"/>
          <w:snapToGrid w:val="0"/>
          <w:color w:val="000000"/>
          <w:spacing w:val="-6"/>
          <w:sz w:val="32"/>
          <w:szCs w:val="32"/>
        </w:rPr>
      </w:pPr>
    </w:p>
    <w:p>
      <w:pPr>
        <w:adjustRightInd w:val="0"/>
        <w:snapToGrid w:val="0"/>
        <w:spacing w:line="590" w:lineRule="exact"/>
        <w:jc w:val="center"/>
        <w:rPr>
          <w:rFonts w:eastAsia="方正小标宋简体"/>
          <w:snapToGrid w:val="0"/>
          <w:color w:val="000000"/>
          <w:spacing w:val="-6"/>
          <w:sz w:val="44"/>
          <w:szCs w:val="44"/>
        </w:rPr>
      </w:pPr>
      <w:r>
        <w:rPr>
          <w:rFonts w:hint="eastAsia" w:eastAsia="方正小标宋简体"/>
          <w:snapToGrid w:val="0"/>
          <w:color w:val="000000"/>
          <w:spacing w:val="-6"/>
          <w:sz w:val="44"/>
          <w:szCs w:val="44"/>
        </w:rPr>
        <w:t>广西壮族自治区司法鉴定收费项目和收费标准</w:t>
      </w:r>
    </w:p>
    <w:p>
      <w:pPr>
        <w:adjustRightInd w:val="0"/>
        <w:snapToGrid w:val="0"/>
        <w:spacing w:line="590" w:lineRule="exact"/>
        <w:ind w:firstLine="616" w:firstLineChars="200"/>
        <w:rPr>
          <w:rFonts w:eastAsia="方正仿宋_GBK"/>
          <w:b/>
          <w:bCs/>
          <w:snapToGrid w:val="0"/>
          <w:color w:val="000000"/>
          <w:sz w:val="32"/>
          <w:szCs w:val="32"/>
        </w:rPr>
      </w:pPr>
    </w:p>
    <w:p>
      <w:pPr>
        <w:adjustRightInd w:val="0"/>
        <w:snapToGrid w:val="0"/>
        <w:spacing w:line="590" w:lineRule="exact"/>
        <w:ind w:firstLine="616" w:firstLineChars="200"/>
        <w:rPr>
          <w:rFonts w:eastAsia="方正黑体_GBK"/>
          <w:snapToGrid w:val="0"/>
          <w:color w:val="000000"/>
          <w:sz w:val="32"/>
          <w:szCs w:val="32"/>
        </w:rPr>
      </w:pPr>
      <w:r>
        <w:rPr>
          <w:rFonts w:hint="eastAsia" w:eastAsia="方正黑体_GBK"/>
          <w:snapToGrid w:val="0"/>
          <w:color w:val="000000"/>
          <w:sz w:val="32"/>
          <w:szCs w:val="32"/>
        </w:rPr>
        <w:t>一、法医类</w:t>
      </w:r>
    </w:p>
    <w:p>
      <w:pPr>
        <w:adjustRightInd w:val="0"/>
        <w:snapToGrid w:val="0"/>
        <w:spacing w:after="156" w:afterLines="50" w:line="590" w:lineRule="exact"/>
        <w:ind w:firstLine="616" w:firstLineChars="200"/>
        <w:rPr>
          <w:rFonts w:eastAsia="方正楷体_GBK"/>
          <w:snapToGrid w:val="0"/>
          <w:color w:val="000000"/>
          <w:sz w:val="32"/>
          <w:szCs w:val="32"/>
        </w:rPr>
      </w:pPr>
      <w:r>
        <w:rPr>
          <w:rFonts w:eastAsia="方正楷体_GBK"/>
          <w:snapToGrid w:val="0"/>
          <w:color w:val="000000"/>
          <w:sz w:val="32"/>
          <w:szCs w:val="32"/>
        </w:rPr>
        <w:t>（一）法医病理鉴定收费项目（26项）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568"/>
        <w:gridCol w:w="686"/>
        <w:gridCol w:w="1050"/>
        <w:gridCol w:w="5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序号</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收费项目</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单位</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基准价</w:t>
            </w:r>
          </w:p>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（元）</w:t>
            </w:r>
          </w:p>
        </w:tc>
        <w:tc>
          <w:tcPr>
            <w:tcW w:w="5291"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释</w:t>
            </w:r>
            <w:r>
              <w:rPr>
                <w:rFonts w:hint="eastAsia" w:eastAsia="方正黑体_GBK"/>
                <w:color w:val="000000"/>
                <w:sz w:val="28"/>
                <w:szCs w:val="28"/>
                <w:lang w:eastAsia="zh-CN"/>
              </w:rPr>
              <w:t>　</w:t>
            </w:r>
            <w:r>
              <w:rPr>
                <w:rFonts w:hint="eastAsia" w:eastAsia="方正黑体_GBK"/>
                <w:color w:val="000000"/>
                <w:sz w:val="28"/>
                <w:szCs w:val="28"/>
              </w:rPr>
              <w:t>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eastAsia="方正仿宋_GBK"/>
                <w:color w:val="000000"/>
                <w:sz w:val="28"/>
                <w:szCs w:val="28"/>
                <w:lang w:eastAsia="zh-CN"/>
              </w:rPr>
            </w:pPr>
            <w:r>
              <w:rPr>
                <w:rFonts w:eastAsia="方正仿宋_GBK"/>
                <w:color w:val="000000"/>
                <w:sz w:val="28"/>
                <w:szCs w:val="28"/>
              </w:rPr>
              <w:t>早期尸表</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检验</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具</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500</w:t>
            </w:r>
          </w:p>
        </w:tc>
        <w:tc>
          <w:tcPr>
            <w:tcW w:w="529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对死亡24小时以内的尸体进行法医学尸体外表检验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eastAsia="方正仿宋_GBK"/>
                <w:color w:val="000000"/>
                <w:sz w:val="28"/>
                <w:szCs w:val="28"/>
                <w:lang w:eastAsia="zh-CN"/>
              </w:rPr>
            </w:pPr>
            <w:r>
              <w:rPr>
                <w:rFonts w:eastAsia="方正仿宋_GBK"/>
                <w:color w:val="000000"/>
                <w:sz w:val="28"/>
                <w:szCs w:val="28"/>
              </w:rPr>
              <w:t>晚期尸表</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检验</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具</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1000</w:t>
            </w:r>
          </w:p>
        </w:tc>
        <w:tc>
          <w:tcPr>
            <w:tcW w:w="529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对死亡24小时以外的尸体进行法医学尸体外表检验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早期尸体常规解剖</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具</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2500</w:t>
            </w:r>
          </w:p>
        </w:tc>
        <w:tc>
          <w:tcPr>
            <w:tcW w:w="529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对死亡24小时以内的尸体进行常规法医学尸体解剖检验。尸体常规解剖的主要内容包括尸表检验，颅腔、胸腔、腹腔剖验，根据案件需要提取常规毒化检材等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4</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晚期尸体常规解剖</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具</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4800</w:t>
            </w:r>
          </w:p>
        </w:tc>
        <w:tc>
          <w:tcPr>
            <w:tcW w:w="529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对死亡24小时以外的尸体进行常规法医学尸体解剖检验。尸体常规解剖的主要内容包括尸表检验，颅腔、胸腔、腹腔剖验，根据案件需要提取常规毒化检材等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5</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eastAsia="方正仿宋_GBK"/>
                <w:color w:val="000000"/>
                <w:sz w:val="28"/>
                <w:szCs w:val="28"/>
                <w:lang w:eastAsia="zh-CN"/>
              </w:rPr>
            </w:pPr>
            <w:r>
              <w:rPr>
                <w:rFonts w:eastAsia="方正仿宋_GBK"/>
                <w:color w:val="000000"/>
                <w:sz w:val="28"/>
                <w:szCs w:val="28"/>
              </w:rPr>
              <w:t>特殊尸体</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解剖</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具</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5800</w:t>
            </w:r>
          </w:p>
        </w:tc>
        <w:tc>
          <w:tcPr>
            <w:tcW w:w="529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对特殊尸体进行法医学尸体解剖检验。特殊尸体包括高度腐败尸体、尸体发掘、碎尸等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乙类传染病尸体解剖</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具</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7500</w:t>
            </w:r>
          </w:p>
        </w:tc>
        <w:tc>
          <w:tcPr>
            <w:tcW w:w="529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对乙类传染病尸体进行常规法医学尸体解剖检验。乙类传染病是指《传染病防治法》规定的乙类传染病种类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尸体脊髓腔解剖</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950</w:t>
            </w:r>
          </w:p>
        </w:tc>
        <w:tc>
          <w:tcPr>
            <w:tcW w:w="529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对尸体脊髓腔部位进行解剖检验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7" w:hRule="atLeast"/>
          <w:jc w:val="center"/>
        </w:trPr>
        <w:tc>
          <w:tcPr>
            <w:tcW w:w="477"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8</w:t>
            </w:r>
          </w:p>
        </w:tc>
        <w:tc>
          <w:tcPr>
            <w:tcW w:w="1568"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单个器官肉眼大体检查</w:t>
            </w:r>
          </w:p>
        </w:tc>
        <w:tc>
          <w:tcPr>
            <w:tcW w:w="686"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个</w:t>
            </w:r>
          </w:p>
        </w:tc>
        <w:tc>
          <w:tcPr>
            <w:tcW w:w="1050"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50/100</w:t>
            </w:r>
          </w:p>
        </w:tc>
        <w:tc>
          <w:tcPr>
            <w:tcW w:w="5291" w:type="dxa"/>
            <w:noWrap w:val="0"/>
            <w:tcMar>
              <w:top w:w="28" w:type="dxa"/>
              <w:left w:w="57" w:type="dxa"/>
              <w:bottom w:w="28" w:type="dxa"/>
              <w:right w:w="57" w:type="dxa"/>
            </w:tcMar>
            <w:vAlign w:val="center"/>
          </w:tcPr>
          <w:p>
            <w:pPr>
              <w:adjustRightInd w:val="0"/>
              <w:snapToGrid w:val="0"/>
              <w:spacing w:line="386" w:lineRule="exact"/>
              <w:rPr>
                <w:rFonts w:eastAsia="方正仿宋_GBK"/>
                <w:color w:val="000000"/>
                <w:sz w:val="28"/>
                <w:szCs w:val="28"/>
              </w:rPr>
            </w:pPr>
            <w:r>
              <w:rPr>
                <w:rFonts w:eastAsia="方正仿宋_GBK"/>
                <w:color w:val="000000"/>
                <w:sz w:val="28"/>
                <w:szCs w:val="28"/>
              </w:rPr>
              <w:t>对心、脑、肺、肾、脾、肝等器官中的一个器官进行肉眼大体检查。对心或脑进行肉眼大体检查的收费标准可高于其他器官。对多个器官进行肉眼大体检查的，每增加1个器官，加收一定标准的费用，但收费总额不高于全套器官肉眼大体检查的费用。心、脑器官100元/个，其他器官50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9</w:t>
            </w:r>
          </w:p>
        </w:tc>
        <w:tc>
          <w:tcPr>
            <w:tcW w:w="1568"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多器官肉眼大体检查</w:t>
            </w:r>
          </w:p>
        </w:tc>
        <w:tc>
          <w:tcPr>
            <w:tcW w:w="686"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套</w:t>
            </w:r>
          </w:p>
        </w:tc>
        <w:tc>
          <w:tcPr>
            <w:tcW w:w="1050"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1500</w:t>
            </w:r>
          </w:p>
        </w:tc>
        <w:tc>
          <w:tcPr>
            <w:tcW w:w="5291" w:type="dxa"/>
            <w:noWrap w:val="0"/>
            <w:tcMar>
              <w:top w:w="28" w:type="dxa"/>
              <w:left w:w="57" w:type="dxa"/>
              <w:bottom w:w="28" w:type="dxa"/>
              <w:right w:w="57" w:type="dxa"/>
            </w:tcMar>
            <w:vAlign w:val="center"/>
          </w:tcPr>
          <w:p>
            <w:pPr>
              <w:adjustRightInd w:val="0"/>
              <w:snapToGrid w:val="0"/>
              <w:spacing w:line="386" w:lineRule="exact"/>
              <w:rPr>
                <w:rFonts w:eastAsia="方正仿宋_GBK"/>
                <w:color w:val="000000"/>
                <w:sz w:val="28"/>
                <w:szCs w:val="28"/>
              </w:rPr>
            </w:pPr>
            <w:r>
              <w:rPr>
                <w:rFonts w:eastAsia="方正仿宋_GBK"/>
                <w:color w:val="000000"/>
                <w:sz w:val="28"/>
                <w:szCs w:val="28"/>
              </w:rPr>
              <w:t>对一具尸体常规解剖的全套器官进行肉眼大体检查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477"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10</w:t>
            </w:r>
          </w:p>
        </w:tc>
        <w:tc>
          <w:tcPr>
            <w:tcW w:w="1568" w:type="dxa"/>
            <w:noWrap w:val="0"/>
            <w:tcMar>
              <w:top w:w="28" w:type="dxa"/>
              <w:left w:w="57" w:type="dxa"/>
              <w:bottom w:w="28" w:type="dxa"/>
              <w:right w:w="57" w:type="dxa"/>
            </w:tcMar>
            <w:vAlign w:val="center"/>
          </w:tcPr>
          <w:p>
            <w:pPr>
              <w:adjustRightInd w:val="0"/>
              <w:snapToGrid w:val="0"/>
              <w:spacing w:line="386" w:lineRule="exact"/>
              <w:jc w:val="center"/>
              <w:rPr>
                <w:rFonts w:hint="eastAsia" w:eastAsia="方正仿宋_GBK"/>
                <w:color w:val="000000"/>
                <w:sz w:val="28"/>
                <w:szCs w:val="28"/>
                <w:lang w:eastAsia="zh-CN"/>
              </w:rPr>
            </w:pPr>
            <w:r>
              <w:rPr>
                <w:rFonts w:eastAsia="方正仿宋_GBK"/>
                <w:color w:val="000000"/>
                <w:sz w:val="28"/>
                <w:szCs w:val="28"/>
              </w:rPr>
              <w:t>常规组织切片制作和</w:t>
            </w:r>
          </w:p>
          <w:p>
            <w:pPr>
              <w:adjustRightInd w:val="0"/>
              <w:snapToGrid w:val="0"/>
              <w:spacing w:line="386" w:lineRule="exact"/>
              <w:jc w:val="center"/>
              <w:rPr>
                <w:rFonts w:eastAsia="方正仿宋_GBK"/>
                <w:color w:val="000000"/>
                <w:sz w:val="28"/>
                <w:szCs w:val="28"/>
              </w:rPr>
            </w:pPr>
            <w:r>
              <w:rPr>
                <w:rFonts w:eastAsia="方正仿宋_GBK"/>
                <w:color w:val="000000"/>
                <w:sz w:val="28"/>
                <w:szCs w:val="28"/>
              </w:rPr>
              <w:t>检查</w:t>
            </w:r>
          </w:p>
        </w:tc>
        <w:tc>
          <w:tcPr>
            <w:tcW w:w="686"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张</w:t>
            </w:r>
          </w:p>
        </w:tc>
        <w:tc>
          <w:tcPr>
            <w:tcW w:w="1050"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70/4000</w:t>
            </w:r>
          </w:p>
        </w:tc>
        <w:tc>
          <w:tcPr>
            <w:tcW w:w="5291" w:type="dxa"/>
            <w:noWrap w:val="0"/>
            <w:tcMar>
              <w:top w:w="28" w:type="dxa"/>
              <w:left w:w="57" w:type="dxa"/>
              <w:bottom w:w="28" w:type="dxa"/>
              <w:right w:w="57" w:type="dxa"/>
            </w:tcMar>
            <w:vAlign w:val="center"/>
          </w:tcPr>
          <w:p>
            <w:pPr>
              <w:adjustRightInd w:val="0"/>
              <w:snapToGrid w:val="0"/>
              <w:spacing w:line="386" w:lineRule="exact"/>
              <w:rPr>
                <w:rFonts w:eastAsia="方正仿宋_GBK"/>
                <w:color w:val="000000"/>
                <w:sz w:val="28"/>
                <w:szCs w:val="28"/>
              </w:rPr>
            </w:pPr>
            <w:r>
              <w:rPr>
                <w:rFonts w:eastAsia="方正仿宋_GBK"/>
                <w:color w:val="000000"/>
                <w:sz w:val="28"/>
                <w:szCs w:val="28"/>
              </w:rPr>
              <w:t>对器官取材并制作切片，进行组织病理学检查。对一具尸体常规解剖的全套器官进行组织切片检查的，应制定最高收费限额。单个器官70元，全套器官4000元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77"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11</w:t>
            </w:r>
          </w:p>
        </w:tc>
        <w:tc>
          <w:tcPr>
            <w:tcW w:w="1568"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组织切片特殊染色检查</w:t>
            </w:r>
          </w:p>
        </w:tc>
        <w:tc>
          <w:tcPr>
            <w:tcW w:w="686"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张</w:t>
            </w:r>
          </w:p>
        </w:tc>
        <w:tc>
          <w:tcPr>
            <w:tcW w:w="1050"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100</w:t>
            </w:r>
          </w:p>
        </w:tc>
        <w:tc>
          <w:tcPr>
            <w:tcW w:w="5291" w:type="dxa"/>
            <w:noWrap w:val="0"/>
            <w:tcMar>
              <w:top w:w="28" w:type="dxa"/>
              <w:left w:w="57" w:type="dxa"/>
              <w:bottom w:w="28" w:type="dxa"/>
              <w:right w:w="57" w:type="dxa"/>
            </w:tcMar>
            <w:vAlign w:val="center"/>
          </w:tcPr>
          <w:p>
            <w:pPr>
              <w:adjustRightInd w:val="0"/>
              <w:snapToGrid w:val="0"/>
              <w:spacing w:line="386" w:lineRule="exact"/>
              <w:rPr>
                <w:rFonts w:eastAsia="方正仿宋_GBK"/>
                <w:color w:val="000000"/>
                <w:sz w:val="28"/>
                <w:szCs w:val="28"/>
              </w:rPr>
            </w:pPr>
            <w:r>
              <w:rPr>
                <w:rFonts w:eastAsia="方正仿宋_GBK"/>
                <w:color w:val="000000"/>
                <w:sz w:val="28"/>
                <w:szCs w:val="28"/>
              </w:rPr>
              <w:t>利用特殊染色技术进行病理组织学切片检查，包括脂肪染色、糖原染色等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77"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12</w:t>
            </w:r>
          </w:p>
        </w:tc>
        <w:tc>
          <w:tcPr>
            <w:tcW w:w="1568"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电子显微镜病理检查</w:t>
            </w:r>
          </w:p>
        </w:tc>
        <w:tc>
          <w:tcPr>
            <w:tcW w:w="686"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标本</w:t>
            </w:r>
          </w:p>
        </w:tc>
        <w:tc>
          <w:tcPr>
            <w:tcW w:w="1050"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300</w:t>
            </w:r>
          </w:p>
        </w:tc>
        <w:tc>
          <w:tcPr>
            <w:tcW w:w="5291" w:type="dxa"/>
            <w:noWrap w:val="0"/>
            <w:tcMar>
              <w:top w:w="28" w:type="dxa"/>
              <w:left w:w="57" w:type="dxa"/>
              <w:bottom w:w="28" w:type="dxa"/>
              <w:right w:w="57" w:type="dxa"/>
            </w:tcMar>
            <w:vAlign w:val="center"/>
          </w:tcPr>
          <w:p>
            <w:pPr>
              <w:adjustRightInd w:val="0"/>
              <w:snapToGrid w:val="0"/>
              <w:spacing w:line="386" w:lineRule="exact"/>
              <w:rPr>
                <w:rFonts w:eastAsia="方正仿宋_GBK"/>
                <w:color w:val="000000"/>
                <w:sz w:val="28"/>
                <w:szCs w:val="28"/>
              </w:rPr>
            </w:pPr>
            <w:r>
              <w:rPr>
                <w:rFonts w:eastAsia="方正仿宋_GBK"/>
                <w:color w:val="000000"/>
                <w:sz w:val="28"/>
                <w:szCs w:val="28"/>
              </w:rPr>
              <w:t>制备符合要求的样品，利用透射电子显微镜或扫描电子显微镜进行检查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13</w:t>
            </w:r>
          </w:p>
        </w:tc>
        <w:tc>
          <w:tcPr>
            <w:tcW w:w="1568"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硅藻检查</w:t>
            </w:r>
          </w:p>
        </w:tc>
        <w:tc>
          <w:tcPr>
            <w:tcW w:w="686"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例</w:t>
            </w:r>
          </w:p>
        </w:tc>
        <w:tc>
          <w:tcPr>
            <w:tcW w:w="1050"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600</w:t>
            </w:r>
          </w:p>
        </w:tc>
        <w:tc>
          <w:tcPr>
            <w:tcW w:w="5291" w:type="dxa"/>
            <w:noWrap w:val="0"/>
            <w:tcMar>
              <w:top w:w="28" w:type="dxa"/>
              <w:left w:w="57" w:type="dxa"/>
              <w:bottom w:w="28" w:type="dxa"/>
              <w:right w:w="57" w:type="dxa"/>
            </w:tcMar>
            <w:vAlign w:val="center"/>
          </w:tcPr>
          <w:p>
            <w:pPr>
              <w:adjustRightInd w:val="0"/>
              <w:snapToGrid w:val="0"/>
              <w:spacing w:line="386" w:lineRule="exact"/>
              <w:rPr>
                <w:rFonts w:eastAsia="方正仿宋_GBK"/>
                <w:color w:val="000000"/>
                <w:sz w:val="28"/>
                <w:szCs w:val="28"/>
              </w:rPr>
            </w:pPr>
            <w:r>
              <w:rPr>
                <w:rFonts w:eastAsia="方正仿宋_GBK"/>
                <w:color w:val="000000"/>
                <w:sz w:val="28"/>
                <w:szCs w:val="28"/>
              </w:rPr>
              <w:t>对尸体的肺、肝、肾、长骨及牙齿等器官</w:t>
            </w:r>
            <w:r>
              <w:rPr>
                <w:rFonts w:eastAsia="方正仿宋_GBK"/>
                <w:color w:val="000000"/>
                <w:spacing w:val="-6"/>
                <w:sz w:val="28"/>
                <w:szCs w:val="28"/>
              </w:rPr>
              <w:t>组织进行硅藻检查。一具尸体的一种器官组织（肺、肝、肾、长骨及牙齿等）为一例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77"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14</w:t>
            </w:r>
          </w:p>
        </w:tc>
        <w:tc>
          <w:tcPr>
            <w:tcW w:w="1568"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尸体X光</w:t>
            </w:r>
          </w:p>
          <w:p>
            <w:pPr>
              <w:adjustRightInd w:val="0"/>
              <w:snapToGrid w:val="0"/>
              <w:spacing w:line="386" w:lineRule="exact"/>
              <w:jc w:val="center"/>
              <w:rPr>
                <w:rFonts w:eastAsia="方正仿宋_GBK"/>
                <w:color w:val="000000"/>
                <w:sz w:val="28"/>
                <w:szCs w:val="28"/>
              </w:rPr>
            </w:pPr>
            <w:r>
              <w:rPr>
                <w:rFonts w:eastAsia="方正仿宋_GBK"/>
                <w:color w:val="000000"/>
                <w:sz w:val="28"/>
                <w:szCs w:val="28"/>
              </w:rPr>
              <w:t>检查</w:t>
            </w:r>
          </w:p>
        </w:tc>
        <w:tc>
          <w:tcPr>
            <w:tcW w:w="686"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部位</w:t>
            </w:r>
          </w:p>
        </w:tc>
        <w:tc>
          <w:tcPr>
            <w:tcW w:w="1050"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80</w:t>
            </w:r>
          </w:p>
        </w:tc>
        <w:tc>
          <w:tcPr>
            <w:tcW w:w="5291" w:type="dxa"/>
            <w:noWrap w:val="0"/>
            <w:tcMar>
              <w:top w:w="28" w:type="dxa"/>
              <w:left w:w="57" w:type="dxa"/>
              <w:bottom w:w="28" w:type="dxa"/>
              <w:right w:w="57" w:type="dxa"/>
            </w:tcMar>
            <w:vAlign w:val="center"/>
          </w:tcPr>
          <w:p>
            <w:pPr>
              <w:adjustRightInd w:val="0"/>
              <w:snapToGrid w:val="0"/>
              <w:spacing w:line="386" w:lineRule="exact"/>
              <w:rPr>
                <w:rFonts w:eastAsia="方正仿宋_GBK"/>
                <w:color w:val="000000"/>
                <w:sz w:val="28"/>
                <w:szCs w:val="28"/>
              </w:rPr>
            </w:pPr>
            <w:r>
              <w:rPr>
                <w:rFonts w:eastAsia="方正仿宋_GBK"/>
                <w:color w:val="000000"/>
                <w:sz w:val="28"/>
                <w:szCs w:val="28"/>
              </w:rPr>
              <w:t>对尸体某部位，如头部、颈部、胸腹部、骨盆部、四肢，进行X射线检查。对四肢中的任何一肢、二肢、三肢、四肢进行检查，均按照同一标准收取一笔费用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9" w:hRule="atLeast"/>
          <w:jc w:val="center"/>
        </w:trPr>
        <w:tc>
          <w:tcPr>
            <w:tcW w:w="477"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15</w:t>
            </w:r>
          </w:p>
        </w:tc>
        <w:tc>
          <w:tcPr>
            <w:tcW w:w="1568"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尸体CT</w:t>
            </w:r>
          </w:p>
          <w:p>
            <w:pPr>
              <w:adjustRightInd w:val="0"/>
              <w:snapToGrid w:val="0"/>
              <w:spacing w:line="386" w:lineRule="exact"/>
              <w:jc w:val="center"/>
              <w:rPr>
                <w:rFonts w:eastAsia="方正仿宋_GBK"/>
                <w:color w:val="000000"/>
                <w:sz w:val="28"/>
                <w:szCs w:val="28"/>
              </w:rPr>
            </w:pPr>
            <w:r>
              <w:rPr>
                <w:rFonts w:eastAsia="方正仿宋_GBK"/>
                <w:color w:val="000000"/>
                <w:sz w:val="28"/>
                <w:szCs w:val="28"/>
              </w:rPr>
              <w:t>检查</w:t>
            </w:r>
          </w:p>
        </w:tc>
        <w:tc>
          <w:tcPr>
            <w:tcW w:w="686"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部位</w:t>
            </w:r>
          </w:p>
        </w:tc>
        <w:tc>
          <w:tcPr>
            <w:tcW w:w="1050"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350</w:t>
            </w:r>
          </w:p>
        </w:tc>
        <w:tc>
          <w:tcPr>
            <w:tcW w:w="5291" w:type="dxa"/>
            <w:noWrap w:val="0"/>
            <w:tcMar>
              <w:top w:w="28" w:type="dxa"/>
              <w:left w:w="57" w:type="dxa"/>
              <w:bottom w:w="28" w:type="dxa"/>
              <w:right w:w="57" w:type="dxa"/>
            </w:tcMar>
            <w:vAlign w:val="center"/>
          </w:tcPr>
          <w:p>
            <w:pPr>
              <w:adjustRightInd w:val="0"/>
              <w:snapToGrid w:val="0"/>
              <w:spacing w:line="386" w:lineRule="exact"/>
              <w:rPr>
                <w:rFonts w:eastAsia="方正仿宋_GBK"/>
                <w:color w:val="000000"/>
                <w:sz w:val="28"/>
                <w:szCs w:val="28"/>
              </w:rPr>
            </w:pPr>
            <w:r>
              <w:rPr>
                <w:rFonts w:eastAsia="方正仿宋_GBK"/>
                <w:color w:val="000000"/>
                <w:sz w:val="28"/>
                <w:szCs w:val="28"/>
              </w:rPr>
              <w:t>对尸体某部位，如头部、颈部、胸腹部、骨盆部、四肢，进行CT（电子计算机断层扫描）检查。对四肢中的任何一肢、二肢、三肢、四肢进行检查，均按照同一标准收取一笔费用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16</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三维重建</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部位</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450</w:t>
            </w:r>
          </w:p>
        </w:tc>
        <w:tc>
          <w:tcPr>
            <w:tcW w:w="529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对尸体某部位，如头部、颈部、胸腹部、骨盆部、四肢，建立适合计算机表示和处理的三维数学模型。对四肢中的任何一肢、二肢、三肢、四肢进行检查，均按照同一标准收取一笔费用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17</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尸体全身CT扫描（虚拟解剖）</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具</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3000</w:t>
            </w:r>
          </w:p>
        </w:tc>
        <w:tc>
          <w:tcPr>
            <w:tcW w:w="529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pacing w:val="-2"/>
                <w:sz w:val="28"/>
                <w:szCs w:val="28"/>
              </w:rPr>
              <w:t>对尸体全身进行CT（电子计算机断层扫描）</w:t>
            </w:r>
            <w:r>
              <w:rPr>
                <w:rFonts w:eastAsia="方正仿宋_GBK"/>
                <w:color w:val="000000"/>
                <w:sz w:val="28"/>
                <w:szCs w:val="28"/>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18</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尸体MRI</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检查</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部位</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600</w:t>
            </w:r>
          </w:p>
        </w:tc>
        <w:tc>
          <w:tcPr>
            <w:tcW w:w="529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对尸体某部位，如头部、颈部、胸腹部、骨盆部、四肢，进行MRI（磁共振成像）检查。对四肢中的任何一肢、二肢、三肢、四肢进行检查，均按照同一标准收取一笔费用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19</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eastAsia="方正仿宋_GBK"/>
                <w:color w:val="000000"/>
                <w:sz w:val="28"/>
                <w:szCs w:val="28"/>
                <w:lang w:eastAsia="zh-CN"/>
              </w:rPr>
            </w:pPr>
            <w:r>
              <w:rPr>
                <w:rFonts w:eastAsia="方正仿宋_GBK"/>
                <w:color w:val="000000"/>
                <w:sz w:val="28"/>
                <w:szCs w:val="28"/>
              </w:rPr>
              <w:t>法医现场</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勘查</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1000</w:t>
            </w:r>
          </w:p>
        </w:tc>
        <w:tc>
          <w:tcPr>
            <w:tcW w:w="529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法医到案件现场进行勘查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20</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eastAsia="方正仿宋_GBK"/>
                <w:color w:val="000000"/>
                <w:sz w:val="28"/>
                <w:szCs w:val="28"/>
                <w:lang w:eastAsia="zh-CN"/>
              </w:rPr>
            </w:pPr>
            <w:r>
              <w:rPr>
                <w:rFonts w:eastAsia="方正仿宋_GBK"/>
                <w:color w:val="000000"/>
                <w:sz w:val="28"/>
                <w:szCs w:val="28"/>
              </w:rPr>
              <w:t>法医病理</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诊断</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1400</w:t>
            </w:r>
          </w:p>
        </w:tc>
        <w:tc>
          <w:tcPr>
            <w:tcW w:w="529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运用法医学的理论知识和技术，综合分析尸表检查、尸体剖验、组织切片观察、毒物分析等检查结果，结合书证审查，作出法医病理诊断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8"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21</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eastAsia="方正仿宋_GBK"/>
                <w:color w:val="000000"/>
                <w:sz w:val="28"/>
                <w:szCs w:val="28"/>
                <w:lang w:eastAsia="zh-CN"/>
              </w:rPr>
            </w:pPr>
            <w:r>
              <w:rPr>
                <w:rFonts w:eastAsia="方正仿宋_GBK"/>
                <w:color w:val="000000"/>
                <w:sz w:val="28"/>
                <w:szCs w:val="28"/>
              </w:rPr>
              <w:t>死亡原因</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分析</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1800</w:t>
            </w:r>
          </w:p>
        </w:tc>
        <w:tc>
          <w:tcPr>
            <w:tcW w:w="529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运用法医学的理论知识和技术，综合分析尸表检查、尸体剖验、组织切片观察、毒物分析等检查结果，结合书证审查，确定死亡原因；或仅依靠对尸检照片、尸检记录、病史等资料的书证审查，推测或判断死亡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22</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eastAsia="方正仿宋_GBK"/>
                <w:color w:val="000000"/>
                <w:sz w:val="28"/>
                <w:szCs w:val="28"/>
                <w:lang w:eastAsia="zh-CN"/>
              </w:rPr>
            </w:pPr>
            <w:r>
              <w:rPr>
                <w:rFonts w:eastAsia="方正仿宋_GBK"/>
                <w:color w:val="000000"/>
                <w:sz w:val="28"/>
                <w:szCs w:val="28"/>
              </w:rPr>
              <w:t>死亡方式</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判断</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900</w:t>
            </w:r>
          </w:p>
        </w:tc>
        <w:tc>
          <w:tcPr>
            <w:tcW w:w="529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运用法医学的理论知识和技术，综合分析尸表检查、尸体剖验、组织切片观察、毒物分析等检查结果，根据现场勘查和案情调查，结合书证审查，判定致死方式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23</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eastAsia="方正仿宋_GBK"/>
                <w:color w:val="000000"/>
                <w:sz w:val="28"/>
                <w:szCs w:val="28"/>
                <w:lang w:eastAsia="zh-CN"/>
              </w:rPr>
            </w:pPr>
            <w:r>
              <w:rPr>
                <w:rFonts w:eastAsia="方正仿宋_GBK"/>
                <w:color w:val="000000"/>
                <w:sz w:val="28"/>
                <w:szCs w:val="28"/>
              </w:rPr>
              <w:t>死亡时间</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推断</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900</w:t>
            </w:r>
          </w:p>
        </w:tc>
        <w:tc>
          <w:tcPr>
            <w:tcW w:w="529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运用法医学理论和技术，根据尸体现象所见和生物化学检测结果，结合当时当地的气象条件，综合分析、推断死亡时间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24</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致伤物推断与认定</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900</w:t>
            </w:r>
          </w:p>
        </w:tc>
        <w:tc>
          <w:tcPr>
            <w:tcW w:w="529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运用法医病理学的理论知识和技术，分析损伤的形态特征及成伤机制，综合现场勘查、尸体检验结果，损伤和可疑致伤物上附着物的理化检验结果、DNA同一认定结果等，认定致死伤物体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25</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生前伤死后伤鉴别</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1000</w:t>
            </w:r>
          </w:p>
        </w:tc>
        <w:tc>
          <w:tcPr>
            <w:tcW w:w="529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运用法医病理学的理论知识和技术，综合分析现场勘查、尸体检验结果、组织切片检查结果等，鉴别死者损伤是生前还是死后形成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4"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26</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eastAsia="方正仿宋_GBK"/>
                <w:color w:val="000000"/>
                <w:sz w:val="28"/>
                <w:szCs w:val="28"/>
                <w:lang w:eastAsia="zh-CN"/>
              </w:rPr>
            </w:pPr>
            <w:r>
              <w:rPr>
                <w:rFonts w:eastAsia="方正仿宋_GBK"/>
                <w:color w:val="000000"/>
                <w:sz w:val="28"/>
                <w:szCs w:val="28"/>
              </w:rPr>
              <w:t>损伤时间</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推断</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500</w:t>
            </w:r>
          </w:p>
        </w:tc>
        <w:tc>
          <w:tcPr>
            <w:tcW w:w="529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运用法医病理学的理论知识和技术，综合分析尸体检验结果、组织切片检查结果、免疫组织化学检验结果等，分析损伤的生活反应变化规律，推断损伤到死亡的经历时间</w:t>
            </w:r>
          </w:p>
        </w:tc>
      </w:tr>
    </w:tbl>
    <w:p>
      <w:pPr>
        <w:adjustRightInd w:val="0"/>
        <w:snapToGrid w:val="0"/>
        <w:spacing w:before="156" w:beforeLines="50" w:after="156" w:afterLines="50" w:line="590" w:lineRule="exact"/>
        <w:ind w:firstLine="536" w:firstLineChars="200"/>
        <w:rPr>
          <w:rFonts w:eastAsia="方正楷体_GBK"/>
          <w:snapToGrid w:val="0"/>
          <w:color w:val="000000"/>
          <w:sz w:val="28"/>
          <w:szCs w:val="28"/>
        </w:rPr>
      </w:pPr>
      <w:r>
        <w:rPr>
          <w:rFonts w:eastAsia="方正楷体_GBK"/>
          <w:snapToGrid w:val="0"/>
          <w:color w:val="000000"/>
          <w:sz w:val="28"/>
          <w:szCs w:val="28"/>
        </w:rPr>
        <w:t>（二）法医临床鉴定收费项目（21项）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977"/>
        <w:gridCol w:w="714"/>
        <w:gridCol w:w="1064"/>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序号</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收费项目</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单位</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基准价（元）</w:t>
            </w:r>
          </w:p>
        </w:tc>
        <w:tc>
          <w:tcPr>
            <w:tcW w:w="4829"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损伤程度鉴定</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300</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/800</w:t>
            </w:r>
          </w:p>
        </w:tc>
        <w:tc>
          <w:tcPr>
            <w:tcW w:w="482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鉴定人体损伤的程度，即伤情评定（不包括精神损伤程度鉴定），每例最高收费800元。仅对体表损伤程度进行鉴定的，每例300元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伤残程度评定</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700</w:t>
            </w:r>
          </w:p>
        </w:tc>
        <w:tc>
          <w:tcPr>
            <w:tcW w:w="482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评定因人体损伤导致的残疾程度（不包括精神伤残程度评定）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伤病关系鉴定</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1000</w:t>
            </w:r>
          </w:p>
        </w:tc>
        <w:tc>
          <w:tcPr>
            <w:tcW w:w="482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评定损伤与疾病的因果关系及其程度，或损伤与疾病在人身损害后果中的原因力大小（精神科除外）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4</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诈病、诈伤、造作伤鉴定</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1500</w:t>
            </w:r>
          </w:p>
        </w:tc>
        <w:tc>
          <w:tcPr>
            <w:tcW w:w="482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评定被鉴定人是否存在诈病、诈伤或造作伤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5</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劳动能力鉴定</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700</w:t>
            </w:r>
          </w:p>
        </w:tc>
        <w:tc>
          <w:tcPr>
            <w:tcW w:w="482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评定被鉴定人丧失劳动能力的程度（精神科除外）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活体年龄鉴定</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800</w:t>
            </w:r>
          </w:p>
        </w:tc>
        <w:tc>
          <w:tcPr>
            <w:tcW w:w="482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评测被鉴定人的骨龄或生理年龄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eastAsia="方正仿宋_GBK"/>
                <w:color w:val="000000"/>
                <w:sz w:val="28"/>
                <w:szCs w:val="28"/>
                <w:lang w:eastAsia="zh-CN"/>
              </w:rPr>
            </w:pPr>
            <w:r>
              <w:rPr>
                <w:rFonts w:eastAsia="方正仿宋_GBK"/>
                <w:color w:val="000000"/>
                <w:sz w:val="28"/>
                <w:szCs w:val="28"/>
              </w:rPr>
              <w:t>男子性功能</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评定</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700</w:t>
            </w:r>
          </w:p>
        </w:tc>
        <w:tc>
          <w:tcPr>
            <w:tcW w:w="482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评定男性被鉴定人的性功能状况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听觉功能评定</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700</w:t>
            </w:r>
          </w:p>
        </w:tc>
        <w:tc>
          <w:tcPr>
            <w:tcW w:w="482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检测、评定被鉴定人的听觉功能水平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9</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视觉功能评定</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700</w:t>
            </w:r>
          </w:p>
        </w:tc>
        <w:tc>
          <w:tcPr>
            <w:tcW w:w="482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检测、评定被鉴定人的视觉功能水平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神经功能评定（限电生理</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检查）</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900</w:t>
            </w:r>
          </w:p>
        </w:tc>
        <w:tc>
          <w:tcPr>
            <w:tcW w:w="482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检查、评定被鉴定人的神经功能水平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11</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性侵犯鉴定</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800</w:t>
            </w:r>
          </w:p>
        </w:tc>
        <w:tc>
          <w:tcPr>
            <w:tcW w:w="482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检查、鉴定被鉴定人遭受性侵犯后的躯体损伤、处女膜完整性等状况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12</w:t>
            </w:r>
          </w:p>
        </w:tc>
        <w:tc>
          <w:tcPr>
            <w:tcW w:w="1977"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致伤物和致伤方式推断</w:t>
            </w:r>
          </w:p>
        </w:tc>
        <w:tc>
          <w:tcPr>
            <w:tcW w:w="71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例</w:t>
            </w:r>
          </w:p>
        </w:tc>
        <w:tc>
          <w:tcPr>
            <w:tcW w:w="106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900</w:t>
            </w:r>
          </w:p>
        </w:tc>
        <w:tc>
          <w:tcPr>
            <w:tcW w:w="482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推断导致人身伤害的物体种类、特征，推断致伤方式（包括交通事故中被鉴定人的致伤方式），作致伤物同一认定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13</w:t>
            </w:r>
          </w:p>
        </w:tc>
        <w:tc>
          <w:tcPr>
            <w:tcW w:w="1977"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后续治疗项目和时限评定</w:t>
            </w:r>
          </w:p>
        </w:tc>
        <w:tc>
          <w:tcPr>
            <w:tcW w:w="71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例</w:t>
            </w:r>
          </w:p>
        </w:tc>
        <w:tc>
          <w:tcPr>
            <w:tcW w:w="106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700</w:t>
            </w:r>
          </w:p>
        </w:tc>
        <w:tc>
          <w:tcPr>
            <w:tcW w:w="482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评定被鉴定人伤病（精神科除外）治疗终结后，所需的继续治疗、再次手术、康复、使用临床辅助器具（包括更换周期）等合理的后续治疗项目及时限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14</w:t>
            </w:r>
          </w:p>
        </w:tc>
        <w:tc>
          <w:tcPr>
            <w:tcW w:w="1977"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护理依赖程度评定</w:t>
            </w:r>
          </w:p>
        </w:tc>
        <w:tc>
          <w:tcPr>
            <w:tcW w:w="71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例</w:t>
            </w:r>
          </w:p>
        </w:tc>
        <w:tc>
          <w:tcPr>
            <w:tcW w:w="106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600</w:t>
            </w:r>
          </w:p>
        </w:tc>
        <w:tc>
          <w:tcPr>
            <w:tcW w:w="482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评定被鉴定人因伤、病（精神科除外）是否存在护理依赖及其程度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15</w:t>
            </w:r>
          </w:p>
        </w:tc>
        <w:tc>
          <w:tcPr>
            <w:tcW w:w="1977"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eastAsia" w:eastAsia="方正仿宋_GBK"/>
                <w:color w:val="000000"/>
                <w:sz w:val="28"/>
                <w:szCs w:val="28"/>
                <w:lang w:eastAsia="zh-CN"/>
              </w:rPr>
            </w:pPr>
            <w:r>
              <w:rPr>
                <w:rFonts w:eastAsia="方正仿宋_GBK"/>
                <w:color w:val="000000"/>
                <w:sz w:val="28"/>
                <w:szCs w:val="28"/>
              </w:rPr>
              <w:t>误工期、护理期、营养期</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评定</w:t>
            </w:r>
          </w:p>
        </w:tc>
        <w:tc>
          <w:tcPr>
            <w:tcW w:w="71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例</w:t>
            </w:r>
          </w:p>
        </w:tc>
        <w:tc>
          <w:tcPr>
            <w:tcW w:w="106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600</w:t>
            </w:r>
          </w:p>
        </w:tc>
        <w:tc>
          <w:tcPr>
            <w:tcW w:w="482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pacing w:val="-6"/>
                <w:sz w:val="28"/>
                <w:szCs w:val="28"/>
              </w:rPr>
              <w:t>评定被鉴定人因伤、病（精神科除外）产生的误工、营养、护理的时间</w:t>
            </w:r>
            <w:r>
              <w:rPr>
                <w:rFonts w:hint="eastAsia" w:ascii="方正仿宋_GBK" w:hAnsi="方正仿宋_GBK" w:eastAsia="方正仿宋_GBK" w:cs="方正仿宋_GBK"/>
                <w:color w:val="000000"/>
                <w:spacing w:val="-6"/>
                <w:sz w:val="28"/>
                <w:szCs w:val="28"/>
              </w:rPr>
              <w:t>，即“三期”评定。评定“三期”中的任</w:t>
            </w:r>
            <w:r>
              <w:rPr>
                <w:rFonts w:eastAsia="方正仿宋_GBK"/>
                <w:color w:val="000000"/>
                <w:spacing w:val="-6"/>
                <w:sz w:val="28"/>
                <w:szCs w:val="28"/>
              </w:rPr>
              <w:t>何一项、二项或三项，均按照同一标准收取一笔费用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16</w:t>
            </w:r>
          </w:p>
        </w:tc>
        <w:tc>
          <w:tcPr>
            <w:tcW w:w="1977"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医疗费合理性评定</w:t>
            </w:r>
          </w:p>
        </w:tc>
        <w:tc>
          <w:tcPr>
            <w:tcW w:w="71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例</w:t>
            </w:r>
          </w:p>
        </w:tc>
        <w:tc>
          <w:tcPr>
            <w:tcW w:w="106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600</w:t>
            </w:r>
          </w:p>
        </w:tc>
        <w:tc>
          <w:tcPr>
            <w:tcW w:w="482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评价伤病人员已发生的前期医疗费的必要性、合理性（精神科除外）。涉及对多个医疗机构过错鉴定，从第二个开始可以协商降低标准收费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17</w:t>
            </w:r>
          </w:p>
        </w:tc>
        <w:tc>
          <w:tcPr>
            <w:tcW w:w="1977"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损伤形成时间推断（新旧伤</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鉴别）</w:t>
            </w:r>
          </w:p>
        </w:tc>
        <w:tc>
          <w:tcPr>
            <w:tcW w:w="71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例</w:t>
            </w:r>
          </w:p>
        </w:tc>
        <w:tc>
          <w:tcPr>
            <w:tcW w:w="106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900</w:t>
            </w:r>
          </w:p>
        </w:tc>
        <w:tc>
          <w:tcPr>
            <w:tcW w:w="482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推断损伤形成的时间，鉴别新伤、旧伤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18</w:t>
            </w:r>
          </w:p>
        </w:tc>
        <w:tc>
          <w:tcPr>
            <w:tcW w:w="1977"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影像资料同一性认定</w:t>
            </w:r>
          </w:p>
        </w:tc>
        <w:tc>
          <w:tcPr>
            <w:tcW w:w="71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张</w:t>
            </w:r>
          </w:p>
        </w:tc>
        <w:tc>
          <w:tcPr>
            <w:tcW w:w="106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900</w:t>
            </w:r>
          </w:p>
        </w:tc>
        <w:tc>
          <w:tcPr>
            <w:tcW w:w="482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判断医学影像资料是否属于同一个体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19</w:t>
            </w:r>
          </w:p>
        </w:tc>
        <w:tc>
          <w:tcPr>
            <w:tcW w:w="1977"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医疗过错评定</w:t>
            </w:r>
          </w:p>
        </w:tc>
        <w:tc>
          <w:tcPr>
            <w:tcW w:w="71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例</w:t>
            </w:r>
          </w:p>
        </w:tc>
        <w:tc>
          <w:tcPr>
            <w:tcW w:w="106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3500</w:t>
            </w:r>
          </w:p>
        </w:tc>
        <w:tc>
          <w:tcPr>
            <w:tcW w:w="482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评定医疗机构及其医务人员在诊疗活动中是否存在过错。涉及对多个医疗机构过错鉴定，从第二个开始可以协商降低标准收费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20</w:t>
            </w:r>
          </w:p>
        </w:tc>
        <w:tc>
          <w:tcPr>
            <w:tcW w:w="1977"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医疗损害后果评定</w:t>
            </w:r>
          </w:p>
        </w:tc>
        <w:tc>
          <w:tcPr>
            <w:tcW w:w="71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例</w:t>
            </w:r>
          </w:p>
        </w:tc>
        <w:tc>
          <w:tcPr>
            <w:tcW w:w="106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1400</w:t>
            </w:r>
          </w:p>
        </w:tc>
        <w:tc>
          <w:tcPr>
            <w:tcW w:w="482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评定诊疗活动对患者造成的损害后果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2" w:lineRule="exact"/>
              <w:jc w:val="center"/>
              <w:rPr>
                <w:rFonts w:eastAsia="方正仿宋_GBK"/>
                <w:color w:val="000000"/>
                <w:sz w:val="28"/>
                <w:szCs w:val="28"/>
              </w:rPr>
            </w:pPr>
            <w:r>
              <w:rPr>
                <w:rFonts w:eastAsia="方正仿宋_GBK"/>
                <w:color w:val="000000"/>
                <w:sz w:val="28"/>
                <w:szCs w:val="28"/>
              </w:rPr>
              <w:t>21</w:t>
            </w:r>
          </w:p>
        </w:tc>
        <w:tc>
          <w:tcPr>
            <w:tcW w:w="1977" w:type="dxa"/>
            <w:noWrap w:val="0"/>
            <w:tcMar>
              <w:top w:w="28" w:type="dxa"/>
              <w:left w:w="57" w:type="dxa"/>
              <w:bottom w:w="28" w:type="dxa"/>
              <w:right w:w="57" w:type="dxa"/>
            </w:tcMar>
            <w:vAlign w:val="center"/>
          </w:tcPr>
          <w:p>
            <w:pPr>
              <w:adjustRightInd w:val="0"/>
              <w:snapToGrid w:val="0"/>
              <w:spacing w:line="392" w:lineRule="exact"/>
              <w:jc w:val="center"/>
              <w:rPr>
                <w:rFonts w:eastAsia="方正仿宋_GBK"/>
                <w:color w:val="000000"/>
                <w:sz w:val="28"/>
                <w:szCs w:val="28"/>
              </w:rPr>
            </w:pPr>
            <w:r>
              <w:rPr>
                <w:rFonts w:eastAsia="方正仿宋_GBK"/>
                <w:color w:val="000000"/>
                <w:sz w:val="28"/>
                <w:szCs w:val="28"/>
              </w:rPr>
              <w:t>医疗过错与损害的因果关系评定</w:t>
            </w:r>
          </w:p>
        </w:tc>
        <w:tc>
          <w:tcPr>
            <w:tcW w:w="714" w:type="dxa"/>
            <w:noWrap w:val="0"/>
            <w:tcMar>
              <w:top w:w="28" w:type="dxa"/>
              <w:left w:w="57" w:type="dxa"/>
              <w:bottom w:w="28" w:type="dxa"/>
              <w:right w:w="57" w:type="dxa"/>
            </w:tcMar>
            <w:vAlign w:val="center"/>
          </w:tcPr>
          <w:p>
            <w:pPr>
              <w:adjustRightInd w:val="0"/>
              <w:snapToGrid w:val="0"/>
              <w:spacing w:line="392" w:lineRule="exact"/>
              <w:jc w:val="center"/>
              <w:rPr>
                <w:rFonts w:eastAsia="方正仿宋_GBK"/>
                <w:color w:val="000000"/>
                <w:sz w:val="28"/>
                <w:szCs w:val="28"/>
              </w:rPr>
            </w:pPr>
            <w:r>
              <w:rPr>
                <w:rFonts w:eastAsia="方正仿宋_GBK"/>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392" w:lineRule="exact"/>
              <w:jc w:val="center"/>
              <w:rPr>
                <w:rFonts w:eastAsia="方正仿宋_GBK"/>
                <w:color w:val="000000"/>
                <w:sz w:val="28"/>
                <w:szCs w:val="28"/>
              </w:rPr>
            </w:pPr>
            <w:r>
              <w:rPr>
                <w:rFonts w:eastAsia="方正仿宋_GBK"/>
                <w:color w:val="000000"/>
                <w:sz w:val="28"/>
                <w:szCs w:val="28"/>
              </w:rPr>
              <w:t>1800</w:t>
            </w:r>
          </w:p>
        </w:tc>
        <w:tc>
          <w:tcPr>
            <w:tcW w:w="4829" w:type="dxa"/>
            <w:noWrap w:val="0"/>
            <w:tcMar>
              <w:top w:w="28" w:type="dxa"/>
              <w:left w:w="57" w:type="dxa"/>
              <w:bottom w:w="28" w:type="dxa"/>
              <w:right w:w="57" w:type="dxa"/>
            </w:tcMar>
            <w:vAlign w:val="center"/>
          </w:tcPr>
          <w:p>
            <w:pPr>
              <w:adjustRightInd w:val="0"/>
              <w:snapToGrid w:val="0"/>
              <w:spacing w:line="392" w:lineRule="exact"/>
              <w:rPr>
                <w:rFonts w:eastAsia="方正仿宋_GBK"/>
                <w:color w:val="000000"/>
                <w:sz w:val="28"/>
                <w:szCs w:val="28"/>
              </w:rPr>
            </w:pPr>
            <w:r>
              <w:rPr>
                <w:rFonts w:eastAsia="方正仿宋_GBK"/>
                <w:color w:val="000000"/>
                <w:sz w:val="28"/>
                <w:szCs w:val="28"/>
              </w:rPr>
              <w:t>评定医疗机构及其医务人员的过错与患者的损害之间是否存在因果关系，判断原因力大小</w:t>
            </w:r>
          </w:p>
        </w:tc>
      </w:tr>
    </w:tbl>
    <w:p>
      <w:pPr>
        <w:adjustRightInd w:val="0"/>
        <w:snapToGrid w:val="0"/>
        <w:spacing w:before="156" w:beforeLines="50" w:after="156" w:afterLines="50" w:line="590" w:lineRule="exact"/>
        <w:ind w:firstLine="536" w:firstLineChars="200"/>
        <w:rPr>
          <w:rFonts w:eastAsia="方正楷体_GBK"/>
          <w:snapToGrid w:val="0"/>
          <w:color w:val="000000"/>
          <w:sz w:val="28"/>
          <w:szCs w:val="28"/>
        </w:rPr>
      </w:pPr>
      <w:r>
        <w:rPr>
          <w:rFonts w:eastAsia="方正楷体_GBK"/>
          <w:snapToGrid w:val="0"/>
          <w:color w:val="000000"/>
          <w:sz w:val="28"/>
          <w:szCs w:val="28"/>
        </w:rPr>
        <w:t>（三）法医精神病鉴定收费项目（19项）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977"/>
        <w:gridCol w:w="700"/>
        <w:gridCol w:w="1078"/>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序号</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收费项目</w:t>
            </w:r>
          </w:p>
        </w:tc>
        <w:tc>
          <w:tcPr>
            <w:tcW w:w="700"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单位</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基准价</w:t>
            </w:r>
          </w:p>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（元）</w:t>
            </w:r>
          </w:p>
        </w:tc>
        <w:tc>
          <w:tcPr>
            <w:tcW w:w="4829"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精神状态鉴定</w:t>
            </w:r>
          </w:p>
        </w:tc>
        <w:tc>
          <w:tcPr>
            <w:tcW w:w="7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750</w:t>
            </w:r>
          </w:p>
        </w:tc>
        <w:tc>
          <w:tcPr>
            <w:tcW w:w="482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判定被鉴定人在特定时间或时期的精神状态，包括智能障碍、精神疾病诊断及严重程度评定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刑事责任能力评定</w:t>
            </w:r>
          </w:p>
        </w:tc>
        <w:tc>
          <w:tcPr>
            <w:tcW w:w="7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1300</w:t>
            </w:r>
          </w:p>
        </w:tc>
        <w:tc>
          <w:tcPr>
            <w:tcW w:w="482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评定行为人在实施刑法所规定的犯罪行为时的实质性辨认能力和控制能力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受审能力评定</w:t>
            </w:r>
          </w:p>
        </w:tc>
        <w:tc>
          <w:tcPr>
            <w:tcW w:w="7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1100</w:t>
            </w:r>
          </w:p>
        </w:tc>
        <w:tc>
          <w:tcPr>
            <w:tcW w:w="482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评定犯罪嫌疑人或者被告人在刑事诉讼活动中是否具有：理解自己面临的诉讼及其可能带来的后果的能力；认识诉讼程序及自身权利的能力；与辩护人配合进行合理辩护的能力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4</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服刑能力评定</w:t>
            </w:r>
          </w:p>
        </w:tc>
        <w:tc>
          <w:tcPr>
            <w:tcW w:w="7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1400</w:t>
            </w:r>
          </w:p>
        </w:tc>
        <w:tc>
          <w:tcPr>
            <w:tcW w:w="482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评定服刑人员目前是否具有：对自己所承受刑罚的性质、意义和目的的认识能力，对自己的身份和出路的认识能力，对自己当前应当遵循的行为规范的适应能力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5</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性自我防卫能力评定</w:t>
            </w:r>
          </w:p>
        </w:tc>
        <w:tc>
          <w:tcPr>
            <w:tcW w:w="7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1400</w:t>
            </w:r>
          </w:p>
        </w:tc>
        <w:tc>
          <w:tcPr>
            <w:tcW w:w="482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评定受害人在遭受性侵害时对性侵害的辨认和自我控制能力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受行政处罚责任能力评定</w:t>
            </w:r>
          </w:p>
        </w:tc>
        <w:tc>
          <w:tcPr>
            <w:tcW w:w="7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1400</w:t>
            </w:r>
          </w:p>
        </w:tc>
        <w:tc>
          <w:tcPr>
            <w:tcW w:w="482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评定行为人实施治安管理处罚法等法律、法规和规章所规定的违法行为时的实质性辨认能力和控制能力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诉讼能力评定</w:t>
            </w:r>
          </w:p>
        </w:tc>
        <w:tc>
          <w:tcPr>
            <w:tcW w:w="7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1000</w:t>
            </w:r>
          </w:p>
        </w:tc>
        <w:tc>
          <w:tcPr>
            <w:tcW w:w="482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评定当事人在民事诉讼活动或行政诉讼活动中，是否理解自己在诉讼活动中的地位、权力和诉讼过程的意义，是否具有亲自进行诉讼活动，独立行使诉讼权利和履行诉讼义务的能力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8</w:t>
            </w:r>
          </w:p>
        </w:tc>
        <w:tc>
          <w:tcPr>
            <w:tcW w:w="1977"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民事行为能力评定</w:t>
            </w:r>
          </w:p>
        </w:tc>
        <w:tc>
          <w:tcPr>
            <w:tcW w:w="70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例</w:t>
            </w:r>
          </w:p>
        </w:tc>
        <w:tc>
          <w:tcPr>
            <w:tcW w:w="107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1500</w:t>
            </w:r>
          </w:p>
        </w:tc>
        <w:tc>
          <w:tcPr>
            <w:tcW w:w="482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评定当事人在民事活动中，是否能够辨认自己的民事权利和义务，是否能够作出真实的意思表示，是否能够保护自己的合法权益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9</w:t>
            </w:r>
          </w:p>
        </w:tc>
        <w:tc>
          <w:tcPr>
            <w:tcW w:w="1977"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作证能力评定</w:t>
            </w:r>
          </w:p>
        </w:tc>
        <w:tc>
          <w:tcPr>
            <w:tcW w:w="70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例</w:t>
            </w:r>
          </w:p>
        </w:tc>
        <w:tc>
          <w:tcPr>
            <w:tcW w:w="107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1100</w:t>
            </w:r>
          </w:p>
        </w:tc>
        <w:tc>
          <w:tcPr>
            <w:tcW w:w="482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评定行为人是否具有提供与案件有关系的证言的能力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10</w:t>
            </w:r>
          </w:p>
        </w:tc>
        <w:tc>
          <w:tcPr>
            <w:tcW w:w="1977"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劳动能力评定（精神科）</w:t>
            </w:r>
          </w:p>
        </w:tc>
        <w:tc>
          <w:tcPr>
            <w:tcW w:w="70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例</w:t>
            </w:r>
          </w:p>
        </w:tc>
        <w:tc>
          <w:tcPr>
            <w:tcW w:w="107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1400</w:t>
            </w:r>
          </w:p>
        </w:tc>
        <w:tc>
          <w:tcPr>
            <w:tcW w:w="482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评定被鉴定人因精神疾病导致的丧失劳动能力的程度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11</w:t>
            </w:r>
          </w:p>
        </w:tc>
        <w:tc>
          <w:tcPr>
            <w:tcW w:w="1977"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精神损伤程度评定</w:t>
            </w:r>
          </w:p>
        </w:tc>
        <w:tc>
          <w:tcPr>
            <w:tcW w:w="70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例</w:t>
            </w:r>
          </w:p>
        </w:tc>
        <w:tc>
          <w:tcPr>
            <w:tcW w:w="107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1800</w:t>
            </w:r>
          </w:p>
        </w:tc>
        <w:tc>
          <w:tcPr>
            <w:tcW w:w="482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评定被鉴定人的精神损伤程度（伤情评定）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12</w:t>
            </w:r>
          </w:p>
        </w:tc>
        <w:tc>
          <w:tcPr>
            <w:tcW w:w="1977"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精神伤残程度评定</w:t>
            </w:r>
          </w:p>
        </w:tc>
        <w:tc>
          <w:tcPr>
            <w:tcW w:w="70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例</w:t>
            </w:r>
          </w:p>
        </w:tc>
        <w:tc>
          <w:tcPr>
            <w:tcW w:w="107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1800</w:t>
            </w:r>
          </w:p>
        </w:tc>
        <w:tc>
          <w:tcPr>
            <w:tcW w:w="482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评定被鉴定人因精神损伤导致的残疾程度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13</w:t>
            </w:r>
          </w:p>
        </w:tc>
        <w:tc>
          <w:tcPr>
            <w:tcW w:w="1977"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精神障碍因果关系鉴定</w:t>
            </w:r>
          </w:p>
        </w:tc>
        <w:tc>
          <w:tcPr>
            <w:tcW w:w="70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例</w:t>
            </w:r>
          </w:p>
        </w:tc>
        <w:tc>
          <w:tcPr>
            <w:tcW w:w="107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2000</w:t>
            </w:r>
          </w:p>
        </w:tc>
        <w:tc>
          <w:tcPr>
            <w:tcW w:w="482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评定损伤与精神障碍间的因果关系，或损伤与精神障碍在人身损害后果中的原因力大小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14</w:t>
            </w:r>
          </w:p>
        </w:tc>
        <w:tc>
          <w:tcPr>
            <w:tcW w:w="1977"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护理依赖程度评定（精神科）</w:t>
            </w:r>
          </w:p>
        </w:tc>
        <w:tc>
          <w:tcPr>
            <w:tcW w:w="70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例</w:t>
            </w:r>
          </w:p>
        </w:tc>
        <w:tc>
          <w:tcPr>
            <w:tcW w:w="107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800</w:t>
            </w:r>
          </w:p>
        </w:tc>
        <w:tc>
          <w:tcPr>
            <w:tcW w:w="482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评定被鉴定人因精神障碍导致其日常生活是否存在护理依赖及其程度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15</w:t>
            </w:r>
          </w:p>
        </w:tc>
        <w:tc>
          <w:tcPr>
            <w:tcW w:w="1977"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误工期、营养期、护理期评定（精神科）</w:t>
            </w:r>
          </w:p>
        </w:tc>
        <w:tc>
          <w:tcPr>
            <w:tcW w:w="70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例</w:t>
            </w:r>
          </w:p>
        </w:tc>
        <w:tc>
          <w:tcPr>
            <w:tcW w:w="107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800</w:t>
            </w:r>
          </w:p>
        </w:tc>
        <w:tc>
          <w:tcPr>
            <w:tcW w:w="482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pacing w:val="2"/>
                <w:sz w:val="28"/>
                <w:szCs w:val="28"/>
              </w:rPr>
            </w:pPr>
            <w:r>
              <w:rPr>
                <w:rFonts w:eastAsia="方正仿宋_GBK"/>
                <w:color w:val="000000"/>
                <w:spacing w:val="2"/>
                <w:sz w:val="28"/>
                <w:szCs w:val="28"/>
              </w:rPr>
              <w:t>评定被鉴定人因精神损伤、精神疾病产生的误工、营养、护理的时间</w:t>
            </w:r>
            <w:r>
              <w:rPr>
                <w:rFonts w:hint="eastAsia" w:ascii="方正仿宋_GBK" w:hAnsi="方正仿宋_GBK" w:eastAsia="方正仿宋_GBK" w:cs="方正仿宋_GBK"/>
                <w:color w:val="000000"/>
                <w:spacing w:val="2"/>
                <w:sz w:val="28"/>
                <w:szCs w:val="28"/>
              </w:rPr>
              <w:t>，即“三期”评定。评定“三期”中</w:t>
            </w:r>
            <w:r>
              <w:rPr>
                <w:rFonts w:eastAsia="方正仿宋_GBK"/>
                <w:color w:val="000000"/>
                <w:spacing w:val="2"/>
                <w:sz w:val="28"/>
                <w:szCs w:val="28"/>
              </w:rPr>
              <w:t>的任何一项、二项或三项，均按照同一标准收取一笔费用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16</w:t>
            </w:r>
          </w:p>
        </w:tc>
        <w:tc>
          <w:tcPr>
            <w:tcW w:w="1977"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后续治疗项目和时限评定（精神科）</w:t>
            </w:r>
          </w:p>
        </w:tc>
        <w:tc>
          <w:tcPr>
            <w:tcW w:w="70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例</w:t>
            </w:r>
          </w:p>
        </w:tc>
        <w:tc>
          <w:tcPr>
            <w:tcW w:w="107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800</w:t>
            </w:r>
          </w:p>
        </w:tc>
        <w:tc>
          <w:tcPr>
            <w:tcW w:w="482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评定被鉴定人精神损伤、精神疾病治疗终结后，继续治疗、康复所需的后续治疗项目及时限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17</w:t>
            </w:r>
          </w:p>
        </w:tc>
        <w:tc>
          <w:tcPr>
            <w:tcW w:w="1977"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精神病人危险性评估</w:t>
            </w:r>
          </w:p>
        </w:tc>
        <w:tc>
          <w:tcPr>
            <w:tcW w:w="70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例</w:t>
            </w:r>
          </w:p>
        </w:tc>
        <w:tc>
          <w:tcPr>
            <w:tcW w:w="107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1000</w:t>
            </w:r>
          </w:p>
        </w:tc>
        <w:tc>
          <w:tcPr>
            <w:tcW w:w="482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评价精神病人可能危害社会的程度。适用于依法不负刑事责任的精神病人的强制医疗程序，包括对被强制医疗的精神病人的诊断评估、提出是否解除强制医疗的建议等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18</w:t>
            </w:r>
          </w:p>
        </w:tc>
        <w:tc>
          <w:tcPr>
            <w:tcW w:w="1977"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多导心理生理检测</w:t>
            </w:r>
          </w:p>
        </w:tc>
        <w:tc>
          <w:tcPr>
            <w:tcW w:w="70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例</w:t>
            </w:r>
          </w:p>
        </w:tc>
        <w:tc>
          <w:tcPr>
            <w:tcW w:w="107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2000</w:t>
            </w:r>
          </w:p>
        </w:tc>
        <w:tc>
          <w:tcPr>
            <w:tcW w:w="482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对被检测人实施多导心理生理（测谎）检测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19</w:t>
            </w:r>
          </w:p>
        </w:tc>
        <w:tc>
          <w:tcPr>
            <w:tcW w:w="1977"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精神障碍医学鉴定</w:t>
            </w:r>
          </w:p>
        </w:tc>
        <w:tc>
          <w:tcPr>
            <w:tcW w:w="70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例</w:t>
            </w:r>
          </w:p>
        </w:tc>
        <w:tc>
          <w:tcPr>
            <w:tcW w:w="107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900</w:t>
            </w:r>
          </w:p>
        </w:tc>
        <w:tc>
          <w:tcPr>
            <w:tcW w:w="482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评价疑似严重精神障碍患者是否符合非自愿住院治疗的标准。适用于《精神卫生法》第32条规定的程序</w:t>
            </w:r>
          </w:p>
        </w:tc>
      </w:tr>
    </w:tbl>
    <w:p>
      <w:pPr>
        <w:adjustRightInd w:val="0"/>
        <w:snapToGrid w:val="0"/>
        <w:spacing w:before="156" w:beforeLines="50" w:after="156" w:afterLines="50" w:line="590" w:lineRule="exact"/>
        <w:ind w:firstLine="536" w:firstLineChars="200"/>
        <w:rPr>
          <w:rFonts w:eastAsia="方正楷体_GBK"/>
          <w:snapToGrid w:val="0"/>
          <w:color w:val="000000"/>
          <w:sz w:val="28"/>
          <w:szCs w:val="28"/>
        </w:rPr>
      </w:pPr>
      <w:r>
        <w:rPr>
          <w:rFonts w:eastAsia="方正楷体_GBK"/>
          <w:snapToGrid w:val="0"/>
          <w:color w:val="000000"/>
          <w:sz w:val="28"/>
          <w:szCs w:val="28"/>
        </w:rPr>
        <w:t>（四）法医物证鉴定收费项目（10项）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991"/>
        <w:gridCol w:w="686"/>
        <w:gridCol w:w="1092"/>
        <w:gridCol w:w="4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序号</w:t>
            </w:r>
          </w:p>
        </w:tc>
        <w:tc>
          <w:tcPr>
            <w:tcW w:w="1991"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收费项目</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单位</w:t>
            </w:r>
          </w:p>
        </w:tc>
        <w:tc>
          <w:tcPr>
            <w:tcW w:w="1092"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基准价</w:t>
            </w:r>
          </w:p>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（元）</w:t>
            </w:r>
          </w:p>
        </w:tc>
        <w:tc>
          <w:tcPr>
            <w:tcW w:w="4815"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1</w:t>
            </w:r>
          </w:p>
        </w:tc>
        <w:tc>
          <w:tcPr>
            <w:tcW w:w="1991"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人类血斑种属试验</w:t>
            </w:r>
          </w:p>
        </w:tc>
        <w:tc>
          <w:tcPr>
            <w:tcW w:w="686"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样本</w:t>
            </w:r>
          </w:p>
        </w:tc>
        <w:tc>
          <w:tcPr>
            <w:tcW w:w="1092"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100</w:t>
            </w:r>
          </w:p>
        </w:tc>
        <w:tc>
          <w:tcPr>
            <w:tcW w:w="4815" w:type="dxa"/>
            <w:noWrap w:val="0"/>
            <w:tcMar>
              <w:top w:w="28" w:type="dxa"/>
              <w:left w:w="57" w:type="dxa"/>
              <w:bottom w:w="28" w:type="dxa"/>
              <w:right w:w="57" w:type="dxa"/>
            </w:tcMar>
            <w:vAlign w:val="center"/>
          </w:tcPr>
          <w:p>
            <w:pPr>
              <w:adjustRightInd w:val="0"/>
              <w:snapToGrid w:val="0"/>
              <w:spacing w:line="366" w:lineRule="exact"/>
              <w:rPr>
                <w:rFonts w:eastAsia="方正仿宋_GBK"/>
                <w:color w:val="000000"/>
                <w:sz w:val="28"/>
                <w:szCs w:val="28"/>
              </w:rPr>
            </w:pPr>
            <w:r>
              <w:rPr>
                <w:rFonts w:eastAsia="方正仿宋_GBK"/>
                <w:color w:val="000000"/>
                <w:sz w:val="28"/>
                <w:szCs w:val="28"/>
              </w:rPr>
              <w:t>确认可疑斑痕是否为人血或是否含有人血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2</w:t>
            </w:r>
          </w:p>
        </w:tc>
        <w:tc>
          <w:tcPr>
            <w:tcW w:w="1991"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人类精斑种属试验</w:t>
            </w:r>
          </w:p>
        </w:tc>
        <w:tc>
          <w:tcPr>
            <w:tcW w:w="686"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样本</w:t>
            </w:r>
          </w:p>
        </w:tc>
        <w:tc>
          <w:tcPr>
            <w:tcW w:w="1092"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150</w:t>
            </w:r>
          </w:p>
        </w:tc>
        <w:tc>
          <w:tcPr>
            <w:tcW w:w="4815" w:type="dxa"/>
            <w:noWrap w:val="0"/>
            <w:tcMar>
              <w:top w:w="28" w:type="dxa"/>
              <w:left w:w="57" w:type="dxa"/>
              <w:bottom w:w="28" w:type="dxa"/>
              <w:right w:w="57" w:type="dxa"/>
            </w:tcMar>
            <w:vAlign w:val="center"/>
          </w:tcPr>
          <w:p>
            <w:pPr>
              <w:adjustRightInd w:val="0"/>
              <w:snapToGrid w:val="0"/>
              <w:spacing w:line="350" w:lineRule="exact"/>
              <w:rPr>
                <w:rFonts w:eastAsia="方正仿宋_GBK"/>
                <w:color w:val="000000"/>
                <w:sz w:val="28"/>
                <w:szCs w:val="28"/>
              </w:rPr>
            </w:pPr>
            <w:r>
              <w:rPr>
                <w:rFonts w:eastAsia="方正仿宋_GBK"/>
                <w:color w:val="000000"/>
                <w:sz w:val="28"/>
                <w:szCs w:val="28"/>
              </w:rPr>
              <w:t>确定可疑斑痕是否为人类精液斑，包括确认混合斑中是否含有人类精液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jc w:val="center"/>
        </w:trPr>
        <w:tc>
          <w:tcPr>
            <w:tcW w:w="488"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3</w:t>
            </w:r>
          </w:p>
        </w:tc>
        <w:tc>
          <w:tcPr>
            <w:tcW w:w="1991"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常染色体STR检验——个体识别</w:t>
            </w:r>
          </w:p>
        </w:tc>
        <w:tc>
          <w:tcPr>
            <w:tcW w:w="686"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样本</w:t>
            </w:r>
          </w:p>
        </w:tc>
        <w:tc>
          <w:tcPr>
            <w:tcW w:w="1092"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1000</w:t>
            </w:r>
          </w:p>
        </w:tc>
        <w:tc>
          <w:tcPr>
            <w:tcW w:w="4815" w:type="dxa"/>
            <w:noWrap w:val="0"/>
            <w:tcMar>
              <w:top w:w="28" w:type="dxa"/>
              <w:left w:w="57" w:type="dxa"/>
              <w:bottom w:w="28" w:type="dxa"/>
              <w:right w:w="57" w:type="dxa"/>
            </w:tcMar>
            <w:vAlign w:val="center"/>
          </w:tcPr>
          <w:p>
            <w:pPr>
              <w:adjustRightInd w:val="0"/>
              <w:snapToGrid w:val="0"/>
              <w:spacing w:line="350" w:lineRule="exact"/>
              <w:rPr>
                <w:rFonts w:eastAsia="方正仿宋_GBK"/>
                <w:color w:val="000000"/>
                <w:sz w:val="28"/>
                <w:szCs w:val="28"/>
              </w:rPr>
            </w:pPr>
            <w:r>
              <w:rPr>
                <w:rFonts w:eastAsia="方正仿宋_GBK"/>
                <w:color w:val="000000"/>
                <w:sz w:val="28"/>
                <w:szCs w:val="28"/>
              </w:rPr>
              <w:t>利用常染色体DNA的STR（短串联重复序列）检测技术，对生物检材和比对样本进行检测，以确定是否来源于同一个个体。每增加1份比对样本，加收一定标准的费用。以骨骼、牙齿、指甲、精斑、精液等特殊检材作为样本的，加收500元/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4</w:t>
            </w:r>
          </w:p>
        </w:tc>
        <w:tc>
          <w:tcPr>
            <w:tcW w:w="1991"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常染色体STR检验——三联体亲子鉴定</w:t>
            </w:r>
          </w:p>
        </w:tc>
        <w:tc>
          <w:tcPr>
            <w:tcW w:w="686"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样本</w:t>
            </w:r>
          </w:p>
        </w:tc>
        <w:tc>
          <w:tcPr>
            <w:tcW w:w="1092"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1000</w:t>
            </w:r>
          </w:p>
        </w:tc>
        <w:tc>
          <w:tcPr>
            <w:tcW w:w="4815" w:type="dxa"/>
            <w:noWrap w:val="0"/>
            <w:tcMar>
              <w:top w:w="28" w:type="dxa"/>
              <w:left w:w="57" w:type="dxa"/>
              <w:bottom w:w="28" w:type="dxa"/>
              <w:right w:w="57" w:type="dxa"/>
            </w:tcMar>
            <w:vAlign w:val="center"/>
          </w:tcPr>
          <w:p>
            <w:pPr>
              <w:adjustRightInd w:val="0"/>
              <w:snapToGrid w:val="0"/>
              <w:spacing w:line="350" w:lineRule="exact"/>
              <w:rPr>
                <w:rFonts w:eastAsia="方正仿宋_GBK"/>
                <w:color w:val="000000"/>
                <w:sz w:val="28"/>
                <w:szCs w:val="28"/>
              </w:rPr>
            </w:pPr>
            <w:r>
              <w:rPr>
                <w:rFonts w:eastAsia="方正仿宋_GBK"/>
                <w:color w:val="000000"/>
                <w:sz w:val="28"/>
                <w:szCs w:val="28"/>
              </w:rPr>
              <w:t>利用常染色体DNA的STR（短串联重复序列）检测技术，对男子、女子及孩</w:t>
            </w:r>
            <w:r>
              <w:rPr>
                <w:rFonts w:eastAsia="方正仿宋_GBK"/>
                <w:color w:val="000000"/>
                <w:spacing w:val="4"/>
                <w:sz w:val="28"/>
                <w:szCs w:val="28"/>
              </w:rPr>
              <w:t>子进行检测分析，以确定男子是否为孩子的生父和（或）女子是否为孩子的生母。以骨骼、牙齿、指甲、精斑、精液等特殊检材作为样本的，加收500元/样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5</w:t>
            </w:r>
          </w:p>
        </w:tc>
        <w:tc>
          <w:tcPr>
            <w:tcW w:w="1991"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常染色体STR检验——二联体亲子鉴定</w:t>
            </w:r>
          </w:p>
        </w:tc>
        <w:tc>
          <w:tcPr>
            <w:tcW w:w="686"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样本</w:t>
            </w:r>
          </w:p>
        </w:tc>
        <w:tc>
          <w:tcPr>
            <w:tcW w:w="1092"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1000</w:t>
            </w:r>
          </w:p>
        </w:tc>
        <w:tc>
          <w:tcPr>
            <w:tcW w:w="4815" w:type="dxa"/>
            <w:noWrap w:val="0"/>
            <w:tcMar>
              <w:top w:w="28" w:type="dxa"/>
              <w:left w:w="57" w:type="dxa"/>
              <w:bottom w:w="28" w:type="dxa"/>
              <w:right w:w="57" w:type="dxa"/>
            </w:tcMar>
            <w:vAlign w:val="center"/>
          </w:tcPr>
          <w:p>
            <w:pPr>
              <w:adjustRightInd w:val="0"/>
              <w:snapToGrid w:val="0"/>
              <w:spacing w:line="350" w:lineRule="exact"/>
              <w:rPr>
                <w:rFonts w:eastAsia="方正仿宋_GBK"/>
                <w:color w:val="000000"/>
                <w:sz w:val="28"/>
                <w:szCs w:val="28"/>
              </w:rPr>
            </w:pPr>
            <w:r>
              <w:rPr>
                <w:rFonts w:eastAsia="方正仿宋_GBK"/>
                <w:color w:val="000000"/>
                <w:sz w:val="28"/>
                <w:szCs w:val="28"/>
              </w:rPr>
              <w:t>在生父或生母一方不参与的情况下，利用常染色体DNA的STR（短串联重复序列）检测技术，以确定被检测男子（女子）是否为孩子的生父（生母）。以骨骼、牙齿、指甲、精斑、精液等特殊检材作为样本的，加收500元/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6</w:t>
            </w:r>
          </w:p>
        </w:tc>
        <w:tc>
          <w:tcPr>
            <w:tcW w:w="1991"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Y染色体</w:t>
            </w:r>
          </w:p>
          <w:p>
            <w:pPr>
              <w:adjustRightInd w:val="0"/>
              <w:snapToGrid w:val="0"/>
              <w:spacing w:line="366" w:lineRule="exact"/>
              <w:jc w:val="center"/>
              <w:rPr>
                <w:rFonts w:eastAsia="方正仿宋_GBK"/>
                <w:color w:val="000000"/>
                <w:sz w:val="28"/>
                <w:szCs w:val="28"/>
              </w:rPr>
            </w:pPr>
            <w:r>
              <w:rPr>
                <w:rFonts w:eastAsia="方正仿宋_GBK"/>
                <w:color w:val="000000"/>
                <w:sz w:val="28"/>
                <w:szCs w:val="28"/>
              </w:rPr>
              <w:t>STR检验</w:t>
            </w:r>
          </w:p>
        </w:tc>
        <w:tc>
          <w:tcPr>
            <w:tcW w:w="686"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样本</w:t>
            </w:r>
          </w:p>
        </w:tc>
        <w:tc>
          <w:tcPr>
            <w:tcW w:w="1092"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1200</w:t>
            </w:r>
          </w:p>
        </w:tc>
        <w:tc>
          <w:tcPr>
            <w:tcW w:w="4815" w:type="dxa"/>
            <w:noWrap w:val="0"/>
            <w:tcMar>
              <w:top w:w="28" w:type="dxa"/>
              <w:left w:w="57" w:type="dxa"/>
              <w:bottom w:w="28" w:type="dxa"/>
              <w:right w:w="57" w:type="dxa"/>
            </w:tcMar>
            <w:vAlign w:val="center"/>
          </w:tcPr>
          <w:p>
            <w:pPr>
              <w:adjustRightInd w:val="0"/>
              <w:snapToGrid w:val="0"/>
              <w:spacing w:line="350" w:lineRule="exact"/>
              <w:rPr>
                <w:rFonts w:eastAsia="方正仿宋_GBK"/>
                <w:color w:val="000000"/>
                <w:sz w:val="28"/>
                <w:szCs w:val="28"/>
              </w:rPr>
            </w:pPr>
            <w:r>
              <w:rPr>
                <w:rFonts w:eastAsia="方正仿宋_GBK"/>
                <w:color w:val="000000"/>
                <w:sz w:val="28"/>
                <w:szCs w:val="28"/>
              </w:rPr>
              <w:t>利用Y染色体DNA的STR（短串联重复序列）检测技术，对生物检材和比对样本进行检测分析，以确定是否来源于同一父系或用于亲子鉴定辅助鉴定。以骨骼、牙齿、指甲、精斑、精液等特殊检材作为样本的，加收500元/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5"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w:t>
            </w:r>
          </w:p>
        </w:tc>
        <w:tc>
          <w:tcPr>
            <w:tcW w:w="199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X染色体STR</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检验</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样本</w:t>
            </w:r>
          </w:p>
        </w:tc>
        <w:tc>
          <w:tcPr>
            <w:tcW w:w="1092"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1200</w:t>
            </w:r>
          </w:p>
        </w:tc>
        <w:tc>
          <w:tcPr>
            <w:tcW w:w="4815" w:type="dxa"/>
            <w:noWrap w:val="0"/>
            <w:tcMar>
              <w:top w:w="28" w:type="dxa"/>
              <w:left w:w="57" w:type="dxa"/>
              <w:bottom w:w="28" w:type="dxa"/>
              <w:right w:w="57" w:type="dxa"/>
            </w:tcMar>
            <w:vAlign w:val="center"/>
          </w:tcPr>
          <w:p>
            <w:pPr>
              <w:adjustRightInd w:val="0"/>
              <w:snapToGrid w:val="0"/>
              <w:spacing w:line="350" w:lineRule="exact"/>
              <w:rPr>
                <w:rFonts w:eastAsia="方正仿宋_GBK"/>
                <w:color w:val="000000"/>
                <w:sz w:val="28"/>
                <w:szCs w:val="28"/>
              </w:rPr>
            </w:pPr>
            <w:r>
              <w:rPr>
                <w:rFonts w:eastAsia="方正仿宋_GBK"/>
                <w:color w:val="000000"/>
                <w:sz w:val="28"/>
                <w:szCs w:val="28"/>
              </w:rPr>
              <w:t>利用X染色体DNA的STR（短串联重复序列）检测技术，对生物检材和比对样本进行检测分析，以辅助判断特殊亲缘关系，如同父姐妹等。每增加1份比对样本，加收一定标准的费用。以骨骼、牙齿、指甲等特殊检材作为样本的，加收500元/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w:t>
            </w:r>
          </w:p>
        </w:tc>
        <w:tc>
          <w:tcPr>
            <w:tcW w:w="199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人类线粒体DNA检验</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样本</w:t>
            </w:r>
          </w:p>
        </w:tc>
        <w:tc>
          <w:tcPr>
            <w:tcW w:w="1092"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1500</w:t>
            </w:r>
          </w:p>
        </w:tc>
        <w:tc>
          <w:tcPr>
            <w:tcW w:w="4815"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通过对生物检材和比对样本进行线粒体DNA检测分析，以确定是否来源于同一人或同一母系。以骨骼、牙齿、指甲、精斑、精液等特殊检材作为样本的，加收一定标准的费用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9</w:t>
            </w:r>
          </w:p>
        </w:tc>
        <w:tc>
          <w:tcPr>
            <w:tcW w:w="199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动物DNA</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检验</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样本</w:t>
            </w:r>
          </w:p>
        </w:tc>
        <w:tc>
          <w:tcPr>
            <w:tcW w:w="1092"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2000</w:t>
            </w:r>
          </w:p>
        </w:tc>
        <w:tc>
          <w:tcPr>
            <w:tcW w:w="4815"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对动物的DNA进行检测分析，以确定动物的种属、亲子关系或其他特性，包括动物的亲子鉴定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w:t>
            </w:r>
          </w:p>
        </w:tc>
        <w:tc>
          <w:tcPr>
            <w:tcW w:w="199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植物DNA</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检验</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样本</w:t>
            </w:r>
          </w:p>
        </w:tc>
        <w:tc>
          <w:tcPr>
            <w:tcW w:w="1092"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2000</w:t>
            </w:r>
          </w:p>
        </w:tc>
        <w:tc>
          <w:tcPr>
            <w:tcW w:w="4815"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对植物的DNA进行检测分析，以确定被检测植物的种属及其他特性</w:t>
            </w:r>
          </w:p>
        </w:tc>
      </w:tr>
    </w:tbl>
    <w:p>
      <w:pPr>
        <w:adjustRightInd w:val="0"/>
        <w:snapToGrid w:val="0"/>
        <w:spacing w:before="156" w:beforeLines="50" w:after="156" w:afterLines="50" w:line="590" w:lineRule="exact"/>
        <w:ind w:firstLine="536" w:firstLineChars="200"/>
        <w:rPr>
          <w:rFonts w:eastAsia="方正楷体_GBK"/>
          <w:snapToGrid w:val="0"/>
          <w:color w:val="000000"/>
          <w:sz w:val="28"/>
          <w:szCs w:val="28"/>
        </w:rPr>
      </w:pPr>
      <w:r>
        <w:rPr>
          <w:rFonts w:eastAsia="方正楷体_GBK"/>
          <w:snapToGrid w:val="0"/>
          <w:color w:val="000000"/>
          <w:sz w:val="28"/>
          <w:szCs w:val="28"/>
        </w:rPr>
        <w:t>（五）法医毒物鉴定收费项目（9项）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753"/>
        <w:gridCol w:w="910"/>
        <w:gridCol w:w="1120"/>
        <w:gridCol w:w="4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blHeader/>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序号</w:t>
            </w:r>
          </w:p>
        </w:tc>
        <w:tc>
          <w:tcPr>
            <w:tcW w:w="1753"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收费项目</w:t>
            </w:r>
          </w:p>
        </w:tc>
        <w:tc>
          <w:tcPr>
            <w:tcW w:w="910"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单位</w:t>
            </w:r>
          </w:p>
        </w:tc>
        <w:tc>
          <w:tcPr>
            <w:tcW w:w="1120"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基准价</w:t>
            </w:r>
          </w:p>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（元）</w:t>
            </w:r>
          </w:p>
        </w:tc>
        <w:tc>
          <w:tcPr>
            <w:tcW w:w="4801"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w:t>
            </w:r>
          </w:p>
        </w:tc>
        <w:tc>
          <w:tcPr>
            <w:tcW w:w="1753"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人体体液中乙醇定性定量分析</w:t>
            </w:r>
          </w:p>
        </w:tc>
        <w:tc>
          <w:tcPr>
            <w:tcW w:w="91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样品</w:t>
            </w:r>
          </w:p>
        </w:tc>
        <w:tc>
          <w:tcPr>
            <w:tcW w:w="112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350</w:t>
            </w:r>
          </w:p>
        </w:tc>
        <w:tc>
          <w:tcPr>
            <w:tcW w:w="480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检测人体体液中是否含有乙醇，测定人体体液中的乙醇浓度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w:t>
            </w:r>
          </w:p>
        </w:tc>
        <w:tc>
          <w:tcPr>
            <w:tcW w:w="1753"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血液中碳氧血红蛋白饱和度检测</w:t>
            </w:r>
          </w:p>
        </w:tc>
        <w:tc>
          <w:tcPr>
            <w:tcW w:w="91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样品</w:t>
            </w:r>
          </w:p>
        </w:tc>
        <w:tc>
          <w:tcPr>
            <w:tcW w:w="112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300</w:t>
            </w:r>
          </w:p>
        </w:tc>
        <w:tc>
          <w:tcPr>
            <w:tcW w:w="480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测定血液中的碳氧血红蛋白的饱和度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3</w:t>
            </w:r>
          </w:p>
        </w:tc>
        <w:tc>
          <w:tcPr>
            <w:tcW w:w="1753"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人体体液中毒品定性分析</w:t>
            </w:r>
          </w:p>
        </w:tc>
        <w:tc>
          <w:tcPr>
            <w:tcW w:w="91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样品/类目标物</w:t>
            </w:r>
          </w:p>
        </w:tc>
        <w:tc>
          <w:tcPr>
            <w:tcW w:w="112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800</w:t>
            </w:r>
          </w:p>
        </w:tc>
        <w:tc>
          <w:tcPr>
            <w:tcW w:w="4801"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eastAsia="方正仿宋_GBK"/>
                <w:color w:val="000000"/>
                <w:spacing w:val="-4"/>
                <w:sz w:val="28"/>
                <w:szCs w:val="28"/>
              </w:rPr>
            </w:pPr>
            <w:r>
              <w:rPr>
                <w:rFonts w:eastAsia="方正仿宋_GBK"/>
                <w:color w:val="000000"/>
                <w:spacing w:val="-4"/>
                <w:sz w:val="28"/>
                <w:szCs w:val="28"/>
              </w:rPr>
              <w:t>检测人体体液中是否含有某一种类的毒品或其代谢物。对同一样品进行多类目标物的筛查，加收一定标准的费用。如进行定量分析，加收30%—50%的费用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4</w:t>
            </w:r>
          </w:p>
        </w:tc>
        <w:tc>
          <w:tcPr>
            <w:tcW w:w="1753"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毛发中滥用药物定性分析</w:t>
            </w:r>
          </w:p>
        </w:tc>
        <w:tc>
          <w:tcPr>
            <w:tcW w:w="91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样品/类目标物</w:t>
            </w:r>
          </w:p>
        </w:tc>
        <w:tc>
          <w:tcPr>
            <w:tcW w:w="112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1200</w:t>
            </w:r>
          </w:p>
        </w:tc>
        <w:tc>
          <w:tcPr>
            <w:tcW w:w="4801"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eastAsia="方正仿宋_GBK"/>
                <w:color w:val="000000"/>
                <w:sz w:val="28"/>
                <w:szCs w:val="28"/>
              </w:rPr>
            </w:pPr>
            <w:r>
              <w:rPr>
                <w:rFonts w:eastAsia="方正仿宋_GBK"/>
                <w:color w:val="000000"/>
                <w:sz w:val="28"/>
                <w:szCs w:val="28"/>
              </w:rPr>
              <w:t>检测毛发中是否含有某一种类的毒品或其代谢物。对同一样品进行多类目标物的筛查，加收一定标准的费用。如进行定量分析，加收30%—50%的费用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5</w:t>
            </w:r>
          </w:p>
        </w:tc>
        <w:tc>
          <w:tcPr>
            <w:tcW w:w="1753"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生物样品中常见挥发性毒物分析</w:t>
            </w:r>
          </w:p>
        </w:tc>
        <w:tc>
          <w:tcPr>
            <w:tcW w:w="91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样品/类目标物</w:t>
            </w:r>
          </w:p>
        </w:tc>
        <w:tc>
          <w:tcPr>
            <w:tcW w:w="112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1000</w:t>
            </w:r>
          </w:p>
        </w:tc>
        <w:tc>
          <w:tcPr>
            <w:tcW w:w="4801"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eastAsia="方正仿宋_GBK"/>
                <w:color w:val="000000"/>
                <w:spacing w:val="-4"/>
                <w:sz w:val="28"/>
                <w:szCs w:val="28"/>
              </w:rPr>
            </w:pPr>
            <w:r>
              <w:rPr>
                <w:rFonts w:eastAsia="方正仿宋_GBK"/>
                <w:color w:val="000000"/>
                <w:spacing w:val="-4"/>
                <w:sz w:val="28"/>
                <w:szCs w:val="28"/>
              </w:rPr>
              <w:t>检测生物样品中是否含有常见挥发性毒物或其代谢物。对同一样品进行多类目标物的筛查，加收一定标准的费用。如进行定量分析，加收30%—50%的费用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6</w:t>
            </w:r>
          </w:p>
        </w:tc>
        <w:tc>
          <w:tcPr>
            <w:tcW w:w="1753"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生物样品中常见有机毒物</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分析</w:t>
            </w:r>
          </w:p>
        </w:tc>
        <w:tc>
          <w:tcPr>
            <w:tcW w:w="91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样品/类目标物</w:t>
            </w:r>
          </w:p>
        </w:tc>
        <w:tc>
          <w:tcPr>
            <w:tcW w:w="112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1000</w:t>
            </w:r>
          </w:p>
        </w:tc>
        <w:tc>
          <w:tcPr>
            <w:tcW w:w="4801"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eastAsia="方正仿宋_GBK"/>
                <w:color w:val="000000"/>
                <w:sz w:val="28"/>
                <w:szCs w:val="28"/>
              </w:rPr>
            </w:pPr>
            <w:r>
              <w:rPr>
                <w:rFonts w:eastAsia="方正仿宋_GBK"/>
                <w:color w:val="000000"/>
                <w:sz w:val="28"/>
                <w:szCs w:val="28"/>
              </w:rPr>
              <w:t>检测生物样品中是否含有常见有机毒物或其代谢物。对同一样品进行多类目标物的筛查，加收一定标准的费用。如进行定量分析，加收30%—50%的费用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7</w:t>
            </w:r>
          </w:p>
        </w:tc>
        <w:tc>
          <w:tcPr>
            <w:tcW w:w="1753"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生物样品中常见无机毒物</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分析</w:t>
            </w:r>
          </w:p>
        </w:tc>
        <w:tc>
          <w:tcPr>
            <w:tcW w:w="91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样品/类目标物</w:t>
            </w:r>
          </w:p>
        </w:tc>
        <w:tc>
          <w:tcPr>
            <w:tcW w:w="112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1000</w:t>
            </w:r>
          </w:p>
        </w:tc>
        <w:tc>
          <w:tcPr>
            <w:tcW w:w="4801"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eastAsia="方正仿宋_GBK"/>
                <w:color w:val="000000"/>
                <w:sz w:val="28"/>
                <w:szCs w:val="28"/>
              </w:rPr>
            </w:pPr>
            <w:r>
              <w:rPr>
                <w:rFonts w:eastAsia="方正仿宋_GBK"/>
                <w:color w:val="000000"/>
                <w:sz w:val="28"/>
                <w:szCs w:val="28"/>
              </w:rPr>
              <w:t>检测生物样品中是否含有常见无机毒物或其代谢物。对同一样品进行多类目标物的筛查，加收一定标准的费用。如进行定量分析，加收30%—50%的费用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8</w:t>
            </w:r>
          </w:p>
        </w:tc>
        <w:tc>
          <w:tcPr>
            <w:tcW w:w="1753"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生物样品中</w:t>
            </w:r>
            <w:r>
              <w:rPr>
                <w:rFonts w:eastAsia="方正仿宋_GBK"/>
                <w:color w:val="000000"/>
                <w:spacing w:val="4"/>
                <w:sz w:val="28"/>
                <w:szCs w:val="28"/>
              </w:rPr>
              <w:t>常见动、植</w:t>
            </w:r>
            <w:r>
              <w:rPr>
                <w:rFonts w:eastAsia="方正仿宋_GBK"/>
                <w:color w:val="000000"/>
                <w:sz w:val="28"/>
                <w:szCs w:val="28"/>
              </w:rPr>
              <w:t>物有毒成分分析</w:t>
            </w:r>
          </w:p>
        </w:tc>
        <w:tc>
          <w:tcPr>
            <w:tcW w:w="91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样品/类目标物</w:t>
            </w:r>
          </w:p>
        </w:tc>
        <w:tc>
          <w:tcPr>
            <w:tcW w:w="112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2100</w:t>
            </w:r>
          </w:p>
        </w:tc>
        <w:tc>
          <w:tcPr>
            <w:tcW w:w="4801"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eastAsia="方正仿宋_GBK"/>
                <w:color w:val="000000"/>
                <w:sz w:val="28"/>
                <w:szCs w:val="28"/>
              </w:rPr>
            </w:pPr>
            <w:r>
              <w:rPr>
                <w:rFonts w:eastAsia="方正仿宋_GBK"/>
                <w:color w:val="000000"/>
                <w:sz w:val="28"/>
                <w:szCs w:val="28"/>
              </w:rPr>
              <w:t>检测生物样品中是否含有常见动、植物有毒成分或其代谢物。对同一样品进行多类目标物的筛查，加收一定标准的费用。如进行定量分析，加收30%—50%的费用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488"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9</w:t>
            </w:r>
          </w:p>
        </w:tc>
        <w:tc>
          <w:tcPr>
            <w:tcW w:w="1753"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毒品、毒（药）物定性分析</w:t>
            </w:r>
          </w:p>
        </w:tc>
        <w:tc>
          <w:tcPr>
            <w:tcW w:w="91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样品</w:t>
            </w:r>
          </w:p>
        </w:tc>
        <w:tc>
          <w:tcPr>
            <w:tcW w:w="112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eastAsia="方正仿宋_GBK"/>
                <w:color w:val="000000"/>
                <w:sz w:val="28"/>
                <w:szCs w:val="28"/>
              </w:rPr>
            </w:pPr>
            <w:r>
              <w:rPr>
                <w:rFonts w:eastAsia="方正仿宋_GBK"/>
                <w:color w:val="000000"/>
                <w:sz w:val="28"/>
                <w:szCs w:val="28"/>
              </w:rPr>
              <w:t>800</w:t>
            </w:r>
          </w:p>
        </w:tc>
        <w:tc>
          <w:tcPr>
            <w:tcW w:w="4801"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eastAsia="方正仿宋_GBK"/>
                <w:color w:val="000000"/>
                <w:sz w:val="28"/>
                <w:szCs w:val="28"/>
              </w:rPr>
            </w:pPr>
            <w:r>
              <w:rPr>
                <w:rFonts w:eastAsia="方正仿宋_GBK"/>
                <w:color w:val="000000"/>
                <w:sz w:val="28"/>
                <w:szCs w:val="28"/>
              </w:rPr>
              <w:t>测定样品中的毒品、毒（药）物成分。对同一样品进行多类目标物的筛查，加收一定标准的费用。进行定量分析，加收30%—50%的费用</w:t>
            </w:r>
          </w:p>
        </w:tc>
      </w:tr>
    </w:tbl>
    <w:p>
      <w:pPr>
        <w:tabs>
          <w:tab w:val="left" w:pos="959"/>
          <w:tab w:val="left" w:pos="2802"/>
          <w:tab w:val="left" w:pos="3794"/>
        </w:tabs>
        <w:adjustRightInd w:val="0"/>
        <w:snapToGrid w:val="0"/>
        <w:spacing w:line="590" w:lineRule="exact"/>
        <w:ind w:firstLine="536" w:firstLineChars="200"/>
        <w:rPr>
          <w:rFonts w:eastAsia="方正黑体_GBK"/>
          <w:snapToGrid w:val="0"/>
          <w:color w:val="000000"/>
          <w:sz w:val="28"/>
          <w:szCs w:val="28"/>
        </w:rPr>
      </w:pPr>
      <w:r>
        <w:rPr>
          <w:rFonts w:hint="eastAsia" w:eastAsia="方正黑体_GBK"/>
          <w:snapToGrid w:val="0"/>
          <w:color w:val="000000"/>
          <w:sz w:val="28"/>
          <w:szCs w:val="28"/>
        </w:rPr>
        <w:t>二、物证类</w:t>
      </w:r>
    </w:p>
    <w:p>
      <w:pPr>
        <w:adjustRightInd w:val="0"/>
        <w:snapToGrid w:val="0"/>
        <w:spacing w:after="156" w:afterLines="50" w:line="590" w:lineRule="exact"/>
        <w:ind w:firstLine="536" w:firstLineChars="200"/>
        <w:rPr>
          <w:rFonts w:eastAsia="方正楷体_GBK"/>
          <w:snapToGrid w:val="0"/>
          <w:color w:val="000000"/>
          <w:sz w:val="28"/>
          <w:szCs w:val="28"/>
        </w:rPr>
      </w:pPr>
      <w:r>
        <w:rPr>
          <w:rFonts w:eastAsia="方正楷体_GBK"/>
          <w:snapToGrid w:val="0"/>
          <w:color w:val="000000"/>
          <w:sz w:val="28"/>
          <w:szCs w:val="28"/>
        </w:rPr>
        <w:t>（六）文书物证鉴定收费项目（13项）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2047"/>
        <w:gridCol w:w="798"/>
        <w:gridCol w:w="1078"/>
        <w:gridCol w:w="4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序号</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收费项目</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单位</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基准价（元）</w:t>
            </w:r>
          </w:p>
        </w:tc>
        <w:tc>
          <w:tcPr>
            <w:tcW w:w="4661"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笔迹形成方式</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鉴定</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项</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360" w:lineRule="exact"/>
              <w:rPr>
                <w:rFonts w:eastAsia="方正仿宋_GBK"/>
                <w:color w:val="000000"/>
                <w:sz w:val="28"/>
                <w:szCs w:val="28"/>
              </w:rPr>
            </w:pPr>
            <w:r>
              <w:rPr>
                <w:rFonts w:eastAsia="方正仿宋_GBK"/>
                <w:color w:val="000000"/>
                <w:sz w:val="28"/>
                <w:szCs w:val="28"/>
              </w:rPr>
              <w:t>判断检材上的笔迹是否通过直接书写形成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hint="eastAsia" w:eastAsia="方正仿宋_GBK"/>
                <w:color w:val="000000"/>
                <w:sz w:val="28"/>
                <w:szCs w:val="28"/>
                <w:lang w:eastAsia="zh-CN"/>
              </w:rPr>
            </w:pPr>
            <w:r>
              <w:rPr>
                <w:rFonts w:eastAsia="方正仿宋_GBK"/>
                <w:color w:val="000000"/>
                <w:sz w:val="28"/>
                <w:szCs w:val="28"/>
              </w:rPr>
              <w:t>笔迹同一性</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认定</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项</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360" w:lineRule="exact"/>
              <w:rPr>
                <w:rFonts w:eastAsia="方正仿宋_GBK"/>
                <w:color w:val="000000"/>
                <w:sz w:val="28"/>
                <w:szCs w:val="28"/>
              </w:rPr>
            </w:pPr>
            <w:r>
              <w:rPr>
                <w:rFonts w:eastAsia="方正仿宋_GBK"/>
                <w:color w:val="000000"/>
                <w:sz w:val="28"/>
                <w:szCs w:val="28"/>
              </w:rPr>
              <w:t>在已经确定检材上的笔迹形成方式的前提条件下，比对检材笔迹与样本笔迹是否为同一人书写</w:t>
            </w:r>
            <w:r>
              <w:rPr>
                <w:rFonts w:hint="eastAsia" w:eastAsia="方正仿宋_GBK"/>
                <w:color w:val="000000"/>
                <w:sz w:val="28"/>
                <w:szCs w:val="28"/>
              </w:rPr>
              <w:t>。</w:t>
            </w:r>
            <w:r>
              <w:rPr>
                <w:rFonts w:eastAsia="方正仿宋_GBK"/>
                <w:strike w:val="0"/>
                <w:color w:val="000000"/>
                <w:sz w:val="28"/>
                <w:szCs w:val="28"/>
              </w:rPr>
              <w:t>涉及财产案件</w:t>
            </w:r>
            <w:r>
              <w:rPr>
                <w:rFonts w:hint="eastAsia" w:eastAsia="方正仿宋_GBK"/>
                <w:strike w:val="0"/>
                <w:color w:val="000000"/>
                <w:sz w:val="28"/>
                <w:szCs w:val="28"/>
                <w:lang w:eastAsia="zh-CN"/>
              </w:rPr>
              <w:t>的，按照《办法》第七条规定执行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印章印文形成</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方式鉴定</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枚</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判断检材上的印文是否通过印章直接盖印形成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9"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4</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印章印文同一性认定</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枚</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在已经确定检材上的印文形成方式的前提条件下，比对检材印文与样本印文是否为同一枚印章盖印</w:t>
            </w:r>
            <w:r>
              <w:rPr>
                <w:rFonts w:hint="eastAsia" w:eastAsia="方正仿宋_GBK"/>
                <w:color w:val="000000"/>
                <w:sz w:val="28"/>
                <w:szCs w:val="28"/>
              </w:rPr>
              <w:t>。</w:t>
            </w:r>
            <w:r>
              <w:rPr>
                <w:rFonts w:eastAsia="方正仿宋_GBK"/>
                <w:strike w:val="0"/>
                <w:color w:val="000000"/>
                <w:sz w:val="28"/>
                <w:szCs w:val="28"/>
              </w:rPr>
              <w:t>涉及财产案件</w:t>
            </w:r>
            <w:r>
              <w:rPr>
                <w:rFonts w:hint="eastAsia" w:eastAsia="方正仿宋_GBK"/>
                <w:strike w:val="0"/>
                <w:color w:val="000000"/>
                <w:sz w:val="28"/>
                <w:szCs w:val="28"/>
                <w:lang w:eastAsia="zh-CN"/>
              </w:rPr>
              <w:t>的，按照《办法》第七条规定执行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5</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印刷文件制作</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方式鉴定</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件</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1200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判断检材文件通过何种方式（打印、复印、印刷、传真等）制作，或进一步判断该检材文件是通过何种办公机具或印刷机具制作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印刷文件同一性鉴定</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项</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1200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判断检材文件自身的不同部分，或判断检材文件与比对样本，是否为同一台机具制作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模糊图文辨认</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件</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1100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pacing w:val="-10"/>
                <w:sz w:val="28"/>
                <w:szCs w:val="28"/>
              </w:rPr>
            </w:pPr>
            <w:r>
              <w:rPr>
                <w:rFonts w:eastAsia="方正仿宋_GBK"/>
                <w:color w:val="000000"/>
                <w:spacing w:val="-10"/>
                <w:sz w:val="28"/>
                <w:szCs w:val="28"/>
              </w:rPr>
              <w:t>显现和辨认检材文件上的模糊图文内容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书写压痕辩读</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件</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pacing w:val="6"/>
                <w:sz w:val="28"/>
                <w:szCs w:val="28"/>
              </w:rPr>
            </w:pPr>
            <w:r>
              <w:rPr>
                <w:rFonts w:eastAsia="方正仿宋_GBK"/>
                <w:color w:val="000000"/>
                <w:spacing w:val="6"/>
                <w:sz w:val="28"/>
                <w:szCs w:val="28"/>
              </w:rPr>
              <w:t>显现和辩读因书写压力作用遗留在垫纸页或其他承载物上的无色凹陷类图文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9</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损毁文件整复</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件</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1200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 xml:space="preserve">整理、修复因遭受浸泡、粘连、烧毁、撕裂等而导致损毁的文件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变造文件鉴定</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项</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1200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鉴定检材文件是否存在人为添改、刮擦、消褪、掩盖、换页等情况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11</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特种文件鉴定</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件</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1300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对证件（如居民身份证、户口迁移证、护照、工作证等），证书（如房产证、结婚证、产权证、执业证、毕业证、准考证等），票证、货币、商标、书画等文书进行鉴别、判断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12</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朱墨时序鉴定</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项</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2200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判断有交叉的印文与印文、印文与文字、文字与文字形成的先后顺序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13</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文件物质材料鉴定</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项</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pacing w:val="-4"/>
                <w:sz w:val="28"/>
                <w:szCs w:val="28"/>
              </w:rPr>
            </w:pPr>
            <w:r>
              <w:rPr>
                <w:rFonts w:eastAsia="方正仿宋_GBK"/>
                <w:color w:val="000000"/>
                <w:spacing w:val="-4"/>
                <w:sz w:val="28"/>
                <w:szCs w:val="28"/>
              </w:rPr>
              <w:t>对组成文件的各种物质材料（包括纸张、色料、粘合剂等）进行检验、鉴别</w:t>
            </w:r>
          </w:p>
        </w:tc>
      </w:tr>
    </w:tbl>
    <w:p>
      <w:pPr>
        <w:adjustRightInd w:val="0"/>
        <w:snapToGrid w:val="0"/>
        <w:spacing w:before="156" w:beforeLines="50" w:after="156" w:afterLines="50" w:line="590" w:lineRule="exact"/>
        <w:ind w:firstLine="536" w:firstLineChars="200"/>
        <w:rPr>
          <w:rFonts w:eastAsia="方正楷体_GBK"/>
          <w:snapToGrid w:val="0"/>
          <w:color w:val="000000"/>
          <w:sz w:val="28"/>
          <w:szCs w:val="28"/>
        </w:rPr>
      </w:pPr>
      <w:r>
        <w:rPr>
          <w:rFonts w:eastAsia="方正楷体_GBK"/>
          <w:snapToGrid w:val="0"/>
          <w:color w:val="000000"/>
          <w:sz w:val="28"/>
          <w:szCs w:val="28"/>
        </w:rPr>
        <w:t>（七）痕迹物证鉴定收费项目（26项）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2061"/>
        <w:gridCol w:w="784"/>
        <w:gridCol w:w="1078"/>
        <w:gridCol w:w="4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序号</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收费项目</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单位</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基准价</w:t>
            </w:r>
          </w:p>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（元）</w:t>
            </w:r>
          </w:p>
        </w:tc>
        <w:tc>
          <w:tcPr>
            <w:tcW w:w="4661"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手印形成方式鉴定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枚</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判断检材上的手印是否通过捺印形成。均以检材数量为单位基数，不计样本数量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eastAsia="方正仿宋_GBK"/>
                <w:color w:val="000000"/>
                <w:sz w:val="28"/>
                <w:szCs w:val="28"/>
                <w:lang w:eastAsia="zh-CN"/>
              </w:rPr>
            </w:pPr>
            <w:r>
              <w:rPr>
                <w:rFonts w:eastAsia="方正仿宋_GBK"/>
                <w:color w:val="000000"/>
                <w:sz w:val="28"/>
                <w:szCs w:val="28"/>
              </w:rPr>
              <w:t>手足印同一</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认定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枚</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判断检材上的手足印与比对样本是否属于同一人。手足印包括指印、掌印和其它手足部皮肤纹印。均以检材数量为单位基数，不计样本数量</w:t>
            </w:r>
            <w:r>
              <w:rPr>
                <w:rFonts w:hint="eastAsia" w:eastAsia="方正仿宋_GBK"/>
                <w:color w:val="000000"/>
                <w:sz w:val="28"/>
                <w:szCs w:val="28"/>
              </w:rPr>
              <w:t>。</w:t>
            </w:r>
            <w:r>
              <w:rPr>
                <w:rFonts w:eastAsia="方正仿宋_GBK"/>
                <w:strike w:val="0"/>
                <w:color w:val="000000"/>
                <w:sz w:val="28"/>
                <w:szCs w:val="28"/>
              </w:rPr>
              <w:t>涉及财产案件</w:t>
            </w:r>
            <w:r>
              <w:rPr>
                <w:rFonts w:hint="eastAsia" w:eastAsia="方正仿宋_GBK"/>
                <w:strike w:val="0"/>
                <w:color w:val="000000"/>
                <w:sz w:val="28"/>
                <w:szCs w:val="28"/>
                <w:lang w:eastAsia="zh-CN"/>
              </w:rPr>
              <w:t>的，按照《办法》第七条规定执行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足迹鉴定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枚</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680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对足迹进行分析，推断行为人特征；认定检材足迹与样本足迹是否属于同一人。每增加1枚比对样本，加收一定标准的费用。均以检材数量为单位基数，不计样本数量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6"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4</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工具痕迹鉴定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个</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850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对工具遗留的痕迹进行分析，作种属认定即判断痕迹由何种工具形成，或作同一认定即判断痕迹是否由某一特定工具形成。均以检材数量为单位基数，不计样本数量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5</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弹头弹壳痕迹</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个</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880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对弹头弹壳上的痕迹进行检验，以判明、区分弹种、枪种，认定发射枪支。均以检材数量为单位基数，不计样本数量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枪支性能及</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致伤力鉴定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支</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检验、鉴定枪支的性能及其致伤力。均以检材数量为单位基数，不计样本数量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弹道分析鉴定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分析射击弹道，推断射击方向、角度、弹着点、飞行路线、距离等均以检材数量为单位基数，不计样本数量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枪弹检验建档</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支/个</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对枪弹有关数据建立管理档案。均以检材数量为单位基数，不计样本数量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9</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动物蹄（爪）迹鉴定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枚</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780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对动物蹄、爪遗留的痕迹进行检验、分析，推断其特征，作动物种属认定或同一认定。均以检材数量为单位基数，不计样本数量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整体分离痕迹</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件</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630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对同一整体分离为若干部分进行分析，明确分离方式、特征，作同一认定，或作出其他推断。均以检材数量为单位基数，不计样本数量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11</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锁匙痕迹鉴定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件</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640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对锁匙痕迹进行分析，作同一认定。均以检材数量为单位基数，不计样本数量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12</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eastAsia="方正仿宋_GBK"/>
                <w:color w:val="000000"/>
                <w:sz w:val="28"/>
                <w:szCs w:val="28"/>
                <w:lang w:eastAsia="zh-CN"/>
              </w:rPr>
            </w:pPr>
            <w:r>
              <w:rPr>
                <w:rFonts w:eastAsia="方正仿宋_GBK"/>
                <w:color w:val="000000"/>
                <w:sz w:val="28"/>
                <w:szCs w:val="28"/>
              </w:rPr>
              <w:t>纺织品痕迹</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件</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650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对纺织品作为造痕客体时在不同承痕客体上形成的印迹进行分析，作种属认定或同一认定。均以检材数量为单位基数，不计样本数量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13</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玻璃痕迹鉴定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件</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650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对玻璃制品破碎痕迹的性状、成因等进行分析，作种属认定或同一认定。均以检材数量为单位基数，不计样本数量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14</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牙齿痕迹鉴定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件</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850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对以牙齿为造痕客体在不同承痕客体上形成的印迹进行分析，作同一认定。均以检材数量为单位基数，不计样本数量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15</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唇纹痕迹鉴定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个</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650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对以嘴唇为造痕客体在不同承痕客体上形成的印迹进行分析，作同一认定。均以检材数量为单位基数，不计样本数量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16</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eastAsia="方正仿宋_GBK"/>
                <w:color w:val="000000"/>
                <w:sz w:val="28"/>
                <w:szCs w:val="28"/>
                <w:lang w:eastAsia="zh-CN"/>
              </w:rPr>
            </w:pPr>
            <w:r>
              <w:rPr>
                <w:rFonts w:eastAsia="方正仿宋_GBK"/>
                <w:color w:val="000000"/>
                <w:sz w:val="28"/>
                <w:szCs w:val="28"/>
              </w:rPr>
              <w:t>皮肤纹痕迹</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个</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850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对以人体皮肤（不包括手印和足迹）为造痕客体在不同承痕客体上形成的印迹进行分析，作同一认定。均以检材数量为单位基数，不计样本数量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6"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17</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耳廓痕迹鉴定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个</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650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对以耳廓为造痕客体在不同承痕客体上形成的印迹进行分析，作同一认定。均以检材数量为单位基数，不计样本数量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6"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18</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车辆轮迹鉴定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个</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1100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以车辆轮胎和轮辋等车轮组成部件为造痕客体在不同承痕客体上形成的印迹进行检验、分析，对轮胎痕迹作种属认定或同一认定，推断车辆轮胎损坏原因及其与交通事故之间的关系，利用制动拖印推断车辆行驶速度，认定车辆碰撞点，鉴定车辆行驶状态，或作出其他推断、判断。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19</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车辆痕迹鉴定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辆</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1300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以车辆为造痕客体在不同承痕客体上形成的印迹以及其他造痕客体在车辆上遗留的痕迹进行检验、分析，判断车辆品牌、类型，判断车辆是否发生过碰撞，判断车辆具体碰撞部位，判断车辆安全技术状况及其与交通事故之间的关系，推断道路交通事故参与者的交通行为方式（如驾乘关系、骑行或者推行、行人姿态等），或作出其他推断、判断。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20</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机动车车辆号码显现</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组</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380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采取化学、物理学等方法，显现、识别机动车辆识别代码、车架钢印号、发动机钢印号、悬挂号牌及车辆其它总成部件的识别码等。均以检材数量为单位基数，不计样本数量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21</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常见炸药鉴定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项</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对常见炸药的性状、形成痕迹的成因等进行分析、鉴定。均以检材数量为单位基数，不计样本数量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22</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物体爆破</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（裂）痕迹鉴定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件</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对物体爆破（裂）痕迹的性状、成因等进行分析、鉴定。均以检材数量为单位基数，不计样本数量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23</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导火索、</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导爆索鉴定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段</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对导火索、导爆索的性状、形成痕迹的成因等进行分析、鉴定。均以检材数量为单位基数，不计样本数量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24</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火雷管、电雷管鉴定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段</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对火雷管、电雷管的性状及形成痕迹的成因等进行分析、鉴定。均以检材数量为单位基数，不计样本数量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25</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制式手榴弹、手雷鉴定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项</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对制式手榴弹、手雷的性状及形成痕迹的成因等进行分析、鉴定。均以检材数量为单位基数，不计样本数量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26</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爆炸装置鉴定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项</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2000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对爆炸装置的性状及形成痕迹的成因等进行分析、鉴定。均以检材数量为单位基数，不计样本数量</w:t>
            </w:r>
          </w:p>
        </w:tc>
      </w:tr>
    </w:tbl>
    <w:p>
      <w:pPr>
        <w:adjustRightInd w:val="0"/>
        <w:snapToGrid w:val="0"/>
        <w:spacing w:before="156" w:beforeLines="50" w:after="156" w:afterLines="50" w:line="590" w:lineRule="exact"/>
        <w:ind w:firstLine="536" w:firstLineChars="200"/>
        <w:rPr>
          <w:rFonts w:eastAsia="方正楷体_GBK"/>
          <w:snapToGrid w:val="0"/>
          <w:color w:val="000000"/>
          <w:sz w:val="28"/>
          <w:szCs w:val="28"/>
        </w:rPr>
      </w:pPr>
      <w:r>
        <w:rPr>
          <w:rFonts w:eastAsia="方正楷体_GBK"/>
          <w:snapToGrid w:val="0"/>
          <w:color w:val="000000"/>
          <w:sz w:val="28"/>
          <w:szCs w:val="28"/>
        </w:rPr>
        <w:t>（八）微量物证鉴定收费项目（21项）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2061"/>
        <w:gridCol w:w="798"/>
        <w:gridCol w:w="1064"/>
        <w:gridCol w:w="4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序号</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收费项目</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单位</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基准价</w:t>
            </w:r>
          </w:p>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（元）</w:t>
            </w:r>
          </w:p>
        </w:tc>
        <w:tc>
          <w:tcPr>
            <w:tcW w:w="4661"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w:t>
            </w:r>
          </w:p>
        </w:tc>
        <w:tc>
          <w:tcPr>
            <w:tcW w:w="2061"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显微镜检验</w:t>
            </w:r>
          </w:p>
        </w:tc>
        <w:tc>
          <w:tcPr>
            <w:tcW w:w="79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样品</w:t>
            </w:r>
          </w:p>
        </w:tc>
        <w:tc>
          <w:tcPr>
            <w:tcW w:w="1064"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220</w:t>
            </w:r>
          </w:p>
        </w:tc>
        <w:tc>
          <w:tcPr>
            <w:tcW w:w="4661" w:type="dxa"/>
            <w:noWrap w:val="0"/>
            <w:tcMar>
              <w:top w:w="74" w:type="dxa"/>
              <w:left w:w="57" w:type="dxa"/>
              <w:bottom w:w="74"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使用立体显微镜、偏振光显微镜等对样品进行物理形貌观察、取样及初步检验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w:t>
            </w:r>
          </w:p>
        </w:tc>
        <w:tc>
          <w:tcPr>
            <w:tcW w:w="2061"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红外吸收光谱法检验</w:t>
            </w:r>
          </w:p>
        </w:tc>
        <w:tc>
          <w:tcPr>
            <w:tcW w:w="79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样品</w:t>
            </w:r>
          </w:p>
        </w:tc>
        <w:tc>
          <w:tcPr>
            <w:tcW w:w="1064"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600</w:t>
            </w:r>
          </w:p>
        </w:tc>
        <w:tc>
          <w:tcPr>
            <w:tcW w:w="4661" w:type="dxa"/>
            <w:noWrap w:val="0"/>
            <w:tcMar>
              <w:top w:w="74" w:type="dxa"/>
              <w:left w:w="57" w:type="dxa"/>
              <w:bottom w:w="74"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使用红外光谱仪对样品在红外区的吸收光谱进行检验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48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w:t>
            </w:r>
          </w:p>
        </w:tc>
        <w:tc>
          <w:tcPr>
            <w:tcW w:w="2061"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紫外可见吸收光谱法检验</w:t>
            </w:r>
          </w:p>
        </w:tc>
        <w:tc>
          <w:tcPr>
            <w:tcW w:w="79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样品</w:t>
            </w:r>
          </w:p>
        </w:tc>
        <w:tc>
          <w:tcPr>
            <w:tcW w:w="1064"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500</w:t>
            </w:r>
          </w:p>
        </w:tc>
        <w:tc>
          <w:tcPr>
            <w:tcW w:w="4661" w:type="dxa"/>
            <w:noWrap w:val="0"/>
            <w:tcMar>
              <w:top w:w="74" w:type="dxa"/>
              <w:left w:w="57" w:type="dxa"/>
              <w:bottom w:w="74"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使用紫外可见分光光度计对样品在紫外区及可见区的吸收光谱进行检验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4</w:t>
            </w:r>
          </w:p>
        </w:tc>
        <w:tc>
          <w:tcPr>
            <w:tcW w:w="2061"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分子荧光光谱法检验</w:t>
            </w:r>
          </w:p>
        </w:tc>
        <w:tc>
          <w:tcPr>
            <w:tcW w:w="79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样品</w:t>
            </w:r>
          </w:p>
        </w:tc>
        <w:tc>
          <w:tcPr>
            <w:tcW w:w="1064"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550</w:t>
            </w:r>
          </w:p>
        </w:tc>
        <w:tc>
          <w:tcPr>
            <w:tcW w:w="4661" w:type="dxa"/>
            <w:noWrap w:val="0"/>
            <w:tcMar>
              <w:top w:w="74" w:type="dxa"/>
              <w:left w:w="57" w:type="dxa"/>
              <w:bottom w:w="74"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使用分子荧光光谱仪对样品的激发光谱与发射光谱进行检验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5</w:t>
            </w:r>
          </w:p>
        </w:tc>
        <w:tc>
          <w:tcPr>
            <w:tcW w:w="2061"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原子发射光谱法检验</w:t>
            </w:r>
          </w:p>
        </w:tc>
        <w:tc>
          <w:tcPr>
            <w:tcW w:w="79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样品</w:t>
            </w:r>
          </w:p>
        </w:tc>
        <w:tc>
          <w:tcPr>
            <w:tcW w:w="1064"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400</w:t>
            </w:r>
          </w:p>
        </w:tc>
        <w:tc>
          <w:tcPr>
            <w:tcW w:w="4661" w:type="dxa"/>
            <w:noWrap w:val="0"/>
            <w:tcMar>
              <w:top w:w="74" w:type="dxa"/>
              <w:left w:w="57" w:type="dxa"/>
              <w:bottom w:w="74"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使用原子发射光谱仪对样品中所含元素的种类进行定性检验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w:t>
            </w:r>
          </w:p>
        </w:tc>
        <w:tc>
          <w:tcPr>
            <w:tcW w:w="2061"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原子吸收光谱法检验</w:t>
            </w:r>
          </w:p>
        </w:tc>
        <w:tc>
          <w:tcPr>
            <w:tcW w:w="79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样品</w:t>
            </w:r>
          </w:p>
        </w:tc>
        <w:tc>
          <w:tcPr>
            <w:tcW w:w="1064"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450</w:t>
            </w:r>
          </w:p>
        </w:tc>
        <w:tc>
          <w:tcPr>
            <w:tcW w:w="4661" w:type="dxa"/>
            <w:noWrap w:val="0"/>
            <w:tcMar>
              <w:top w:w="74" w:type="dxa"/>
              <w:left w:w="57" w:type="dxa"/>
              <w:bottom w:w="74"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使用原子吸收光谱仪对样品中特定种类的元素进行定量检验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w:t>
            </w:r>
          </w:p>
        </w:tc>
        <w:tc>
          <w:tcPr>
            <w:tcW w:w="2061"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扫描电子显微镜/X射线能谱法</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检验</w:t>
            </w:r>
          </w:p>
        </w:tc>
        <w:tc>
          <w:tcPr>
            <w:tcW w:w="79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样品</w:t>
            </w:r>
          </w:p>
        </w:tc>
        <w:tc>
          <w:tcPr>
            <w:tcW w:w="1064"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700</w:t>
            </w:r>
          </w:p>
        </w:tc>
        <w:tc>
          <w:tcPr>
            <w:tcW w:w="4661" w:type="dxa"/>
            <w:noWrap w:val="0"/>
            <w:tcMar>
              <w:top w:w="74" w:type="dxa"/>
              <w:left w:w="57" w:type="dxa"/>
              <w:bottom w:w="74"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使用扫描电子显微镜/X射线能谱仪对样品的微观形貌、元素种类及不同种类元素的相对含量进行检验。如进行射击残留物、爆炸残留物检验，每样品加收一定标准的费用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w:t>
            </w:r>
          </w:p>
        </w:tc>
        <w:tc>
          <w:tcPr>
            <w:tcW w:w="2061"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气相色谱/质谱法检验</w:t>
            </w:r>
          </w:p>
        </w:tc>
        <w:tc>
          <w:tcPr>
            <w:tcW w:w="79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样品</w:t>
            </w:r>
          </w:p>
        </w:tc>
        <w:tc>
          <w:tcPr>
            <w:tcW w:w="1064"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600</w:t>
            </w:r>
          </w:p>
        </w:tc>
        <w:tc>
          <w:tcPr>
            <w:tcW w:w="4661" w:type="dxa"/>
            <w:noWrap w:val="0"/>
            <w:tcMar>
              <w:top w:w="74" w:type="dxa"/>
              <w:left w:w="57" w:type="dxa"/>
              <w:bottom w:w="74" w:type="dxa"/>
              <w:right w:w="57" w:type="dxa"/>
            </w:tcMar>
            <w:vAlign w:val="center"/>
          </w:tcPr>
          <w:p>
            <w:pPr>
              <w:adjustRightInd w:val="0"/>
              <w:snapToGrid w:val="0"/>
              <w:spacing w:line="380" w:lineRule="exact"/>
              <w:rPr>
                <w:rFonts w:eastAsia="方正仿宋_GBK"/>
                <w:color w:val="000000"/>
                <w:sz w:val="28"/>
                <w:szCs w:val="28"/>
              </w:rPr>
            </w:pPr>
            <w:r>
              <w:rPr>
                <w:rFonts w:eastAsia="方正仿宋_GBK"/>
                <w:color w:val="000000"/>
                <w:sz w:val="28"/>
                <w:szCs w:val="28"/>
              </w:rPr>
              <w:t>使用气相色谱/质谱仪对样品中特定目标物的保留时间及质谱特征进行检验。如需定量检验，每样品加收一定标准的费用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48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9</w:t>
            </w:r>
          </w:p>
        </w:tc>
        <w:tc>
          <w:tcPr>
            <w:tcW w:w="2061"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显微分光光度法检验</w:t>
            </w:r>
          </w:p>
        </w:tc>
        <w:tc>
          <w:tcPr>
            <w:tcW w:w="79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样品</w:t>
            </w:r>
          </w:p>
        </w:tc>
        <w:tc>
          <w:tcPr>
            <w:tcW w:w="1064"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400</w:t>
            </w:r>
          </w:p>
        </w:tc>
        <w:tc>
          <w:tcPr>
            <w:tcW w:w="4661" w:type="dxa"/>
            <w:noWrap w:val="0"/>
            <w:tcMar>
              <w:top w:w="74" w:type="dxa"/>
              <w:left w:w="57" w:type="dxa"/>
              <w:bottom w:w="74" w:type="dxa"/>
              <w:right w:w="57" w:type="dxa"/>
            </w:tcMar>
            <w:vAlign w:val="center"/>
          </w:tcPr>
          <w:p>
            <w:pPr>
              <w:adjustRightInd w:val="0"/>
              <w:snapToGrid w:val="0"/>
              <w:spacing w:line="380" w:lineRule="exact"/>
              <w:rPr>
                <w:rFonts w:eastAsia="方正仿宋_GBK"/>
                <w:color w:val="000000"/>
                <w:sz w:val="28"/>
                <w:szCs w:val="28"/>
              </w:rPr>
            </w:pPr>
            <w:r>
              <w:rPr>
                <w:rFonts w:eastAsia="方正仿宋_GBK"/>
                <w:color w:val="000000"/>
                <w:sz w:val="28"/>
                <w:szCs w:val="28"/>
              </w:rPr>
              <w:t>使用显微分光光度法对样品中特定微区中的物质在紫外区、可见区及红外区的吸收光谱进行检验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eastAsia="方正仿宋_GBK"/>
                <w:color w:val="000000"/>
                <w:sz w:val="28"/>
                <w:szCs w:val="28"/>
                <w:lang w:eastAsia="zh-CN"/>
              </w:rPr>
            </w:pPr>
            <w:r>
              <w:rPr>
                <w:rFonts w:eastAsia="方正仿宋_GBK"/>
                <w:color w:val="000000"/>
                <w:sz w:val="28"/>
                <w:szCs w:val="28"/>
              </w:rPr>
              <w:t>薄层色谱法</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检验</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样品</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300</w:t>
            </w:r>
          </w:p>
        </w:tc>
        <w:tc>
          <w:tcPr>
            <w:tcW w:w="4661" w:type="dxa"/>
            <w:noWrap w:val="0"/>
            <w:tcMar>
              <w:top w:w="28" w:type="dxa"/>
              <w:left w:w="57" w:type="dxa"/>
              <w:bottom w:w="28" w:type="dxa"/>
              <w:right w:w="57" w:type="dxa"/>
            </w:tcMar>
            <w:vAlign w:val="center"/>
          </w:tcPr>
          <w:p>
            <w:pPr>
              <w:adjustRightInd w:val="0"/>
              <w:snapToGrid w:val="0"/>
              <w:spacing w:line="380" w:lineRule="exact"/>
              <w:rPr>
                <w:rFonts w:eastAsia="方正仿宋_GBK"/>
                <w:color w:val="000000"/>
                <w:sz w:val="28"/>
                <w:szCs w:val="28"/>
              </w:rPr>
            </w:pPr>
            <w:r>
              <w:rPr>
                <w:rFonts w:eastAsia="方正仿宋_GBK"/>
                <w:color w:val="000000"/>
                <w:sz w:val="28"/>
                <w:szCs w:val="28"/>
              </w:rPr>
              <w:t>使用薄层色谱仪对样品中特定目标物的相对保留行为进行检验。如需定量检验，每样品加收一定标准的费用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11</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eastAsia="方正仿宋_GBK"/>
                <w:color w:val="000000"/>
                <w:sz w:val="28"/>
                <w:szCs w:val="28"/>
                <w:lang w:eastAsia="zh-CN"/>
              </w:rPr>
            </w:pPr>
            <w:r>
              <w:rPr>
                <w:rFonts w:eastAsia="方正仿宋_GBK"/>
                <w:color w:val="000000"/>
                <w:sz w:val="28"/>
                <w:szCs w:val="28"/>
              </w:rPr>
              <w:t>气相色谱法</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检验</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样品</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400</w:t>
            </w:r>
          </w:p>
        </w:tc>
        <w:tc>
          <w:tcPr>
            <w:tcW w:w="4661" w:type="dxa"/>
            <w:noWrap w:val="0"/>
            <w:tcMar>
              <w:top w:w="28" w:type="dxa"/>
              <w:left w:w="57" w:type="dxa"/>
              <w:bottom w:w="28" w:type="dxa"/>
              <w:right w:w="57" w:type="dxa"/>
            </w:tcMar>
            <w:vAlign w:val="center"/>
          </w:tcPr>
          <w:p>
            <w:pPr>
              <w:adjustRightInd w:val="0"/>
              <w:snapToGrid w:val="0"/>
              <w:spacing w:line="380" w:lineRule="exact"/>
              <w:rPr>
                <w:rFonts w:eastAsia="方正仿宋_GBK"/>
                <w:color w:val="000000"/>
                <w:sz w:val="28"/>
                <w:szCs w:val="28"/>
              </w:rPr>
            </w:pPr>
            <w:r>
              <w:rPr>
                <w:rFonts w:eastAsia="方正仿宋_GBK"/>
                <w:color w:val="000000"/>
                <w:sz w:val="28"/>
                <w:szCs w:val="28"/>
              </w:rPr>
              <w:t>使用气相色谱仪对样品中特定目标物的保留时间进行检验。如需定量检验，每样品加收一定标准的费用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12</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高效液相色谱法检验</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样品</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650</w:t>
            </w:r>
          </w:p>
        </w:tc>
        <w:tc>
          <w:tcPr>
            <w:tcW w:w="4661" w:type="dxa"/>
            <w:noWrap w:val="0"/>
            <w:tcMar>
              <w:top w:w="28" w:type="dxa"/>
              <w:left w:w="57" w:type="dxa"/>
              <w:bottom w:w="28" w:type="dxa"/>
              <w:right w:w="57" w:type="dxa"/>
            </w:tcMar>
            <w:vAlign w:val="center"/>
          </w:tcPr>
          <w:p>
            <w:pPr>
              <w:adjustRightInd w:val="0"/>
              <w:snapToGrid w:val="0"/>
              <w:spacing w:line="380" w:lineRule="exact"/>
              <w:rPr>
                <w:rFonts w:eastAsia="方正仿宋_GBK"/>
                <w:color w:val="000000"/>
                <w:sz w:val="28"/>
                <w:szCs w:val="28"/>
              </w:rPr>
            </w:pPr>
            <w:r>
              <w:rPr>
                <w:rFonts w:eastAsia="方正仿宋_GBK"/>
                <w:color w:val="000000"/>
                <w:sz w:val="28"/>
                <w:szCs w:val="28"/>
              </w:rPr>
              <w:t>使用高效液相色谱法对样品中特定目标物的保留时间进行检验。如需定量检验，每样品加收一定标准的费用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13</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热分析法检验</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样品</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500</w:t>
            </w:r>
          </w:p>
        </w:tc>
        <w:tc>
          <w:tcPr>
            <w:tcW w:w="4661" w:type="dxa"/>
            <w:noWrap w:val="0"/>
            <w:tcMar>
              <w:top w:w="28" w:type="dxa"/>
              <w:left w:w="57" w:type="dxa"/>
              <w:bottom w:w="28" w:type="dxa"/>
              <w:right w:w="57" w:type="dxa"/>
            </w:tcMar>
            <w:vAlign w:val="center"/>
          </w:tcPr>
          <w:p>
            <w:pPr>
              <w:adjustRightInd w:val="0"/>
              <w:snapToGrid w:val="0"/>
              <w:spacing w:line="380" w:lineRule="exact"/>
              <w:rPr>
                <w:rFonts w:eastAsia="方正仿宋_GBK"/>
                <w:color w:val="000000"/>
                <w:sz w:val="28"/>
                <w:szCs w:val="28"/>
              </w:rPr>
            </w:pPr>
            <w:r>
              <w:rPr>
                <w:rFonts w:eastAsia="方正仿宋_GBK"/>
                <w:color w:val="000000"/>
                <w:sz w:val="28"/>
                <w:szCs w:val="28"/>
              </w:rPr>
              <w:t>使用热重分析法、差热分析法等不同种类的热分析仪器对样品的热力学参数或物理参数随温度变化的关系进行检验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14</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激光拉曼光谱法检验</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样品</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500</w:t>
            </w:r>
          </w:p>
        </w:tc>
        <w:tc>
          <w:tcPr>
            <w:tcW w:w="4661" w:type="dxa"/>
            <w:noWrap w:val="0"/>
            <w:tcMar>
              <w:top w:w="28" w:type="dxa"/>
              <w:left w:w="57" w:type="dxa"/>
              <w:bottom w:w="28" w:type="dxa"/>
              <w:right w:w="57" w:type="dxa"/>
            </w:tcMar>
            <w:vAlign w:val="center"/>
          </w:tcPr>
          <w:p>
            <w:pPr>
              <w:adjustRightInd w:val="0"/>
              <w:snapToGrid w:val="0"/>
              <w:spacing w:line="380" w:lineRule="exact"/>
              <w:rPr>
                <w:rFonts w:eastAsia="方正仿宋_GBK"/>
                <w:color w:val="000000"/>
                <w:sz w:val="28"/>
                <w:szCs w:val="28"/>
              </w:rPr>
            </w:pPr>
            <w:r>
              <w:rPr>
                <w:rFonts w:eastAsia="方正仿宋_GBK"/>
                <w:color w:val="000000"/>
                <w:sz w:val="28"/>
                <w:szCs w:val="28"/>
              </w:rPr>
              <w:t>使用激光拉曼光谱仪对样品在特定波段光源的作用下的拉曼散射信号进行检验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15</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等离子体发射光谱法检验</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样品</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700</w:t>
            </w:r>
          </w:p>
        </w:tc>
        <w:tc>
          <w:tcPr>
            <w:tcW w:w="4661" w:type="dxa"/>
            <w:noWrap w:val="0"/>
            <w:tcMar>
              <w:top w:w="28" w:type="dxa"/>
              <w:left w:w="57" w:type="dxa"/>
              <w:bottom w:w="28" w:type="dxa"/>
              <w:right w:w="57" w:type="dxa"/>
            </w:tcMar>
            <w:vAlign w:val="center"/>
          </w:tcPr>
          <w:p>
            <w:pPr>
              <w:adjustRightInd w:val="0"/>
              <w:snapToGrid w:val="0"/>
              <w:spacing w:line="380" w:lineRule="exact"/>
              <w:rPr>
                <w:rFonts w:eastAsia="方正仿宋_GBK"/>
                <w:color w:val="000000"/>
                <w:sz w:val="28"/>
                <w:szCs w:val="28"/>
              </w:rPr>
            </w:pPr>
            <w:r>
              <w:rPr>
                <w:rFonts w:eastAsia="方正仿宋_GBK"/>
                <w:color w:val="000000"/>
                <w:sz w:val="28"/>
                <w:szCs w:val="28"/>
              </w:rPr>
              <w:t>使用等离子体发射光谱仪对样品中元素的种类及相对含量进行检验。如超过5个元素的，每增加1个元素加收一定标准的费用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16</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X射线荧光光谱法检验</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样品</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350</w:t>
            </w:r>
          </w:p>
        </w:tc>
        <w:tc>
          <w:tcPr>
            <w:tcW w:w="4661" w:type="dxa"/>
            <w:noWrap w:val="0"/>
            <w:tcMar>
              <w:top w:w="28" w:type="dxa"/>
              <w:left w:w="57" w:type="dxa"/>
              <w:bottom w:w="28" w:type="dxa"/>
              <w:right w:w="57" w:type="dxa"/>
            </w:tcMar>
            <w:vAlign w:val="center"/>
          </w:tcPr>
          <w:p>
            <w:pPr>
              <w:adjustRightInd w:val="0"/>
              <w:snapToGrid w:val="0"/>
              <w:spacing w:line="380" w:lineRule="exact"/>
              <w:rPr>
                <w:rFonts w:eastAsia="方正仿宋_GBK"/>
                <w:color w:val="000000"/>
                <w:sz w:val="28"/>
                <w:szCs w:val="28"/>
              </w:rPr>
            </w:pPr>
            <w:r>
              <w:rPr>
                <w:rFonts w:eastAsia="方正仿宋_GBK"/>
                <w:color w:val="000000"/>
                <w:sz w:val="28"/>
                <w:szCs w:val="28"/>
              </w:rPr>
              <w:t>使用X射线荧光光谱仪对样品中元素的种类及相对含量进行检验。如需定量检验，每样品或目标物加收一定标准的费用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17</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X射线衍射法</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检验</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样品</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400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使用X射线衍射法对样品中元素的种类及原子排列情况进行检验。如需定量检验，每样品或目标物加收一定标准的费用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18</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裂解-气相色谱/质谱法检验</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样品</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500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使用裂解-气相色谱/质谱仪对样品中裂解产物的保留时间及质谱特征进行检验。如需定量检验，每样品或目标物加收一定标准的费用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19</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液相色谱/质谱法检验</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样品</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使用液相色谱/质谱仪对样品中特定目标物质的保留时间及质谱特征进行检验。如需定量检验，每样品或目标物加收一定标准的费用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20</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pacing w:val="-4"/>
                <w:sz w:val="28"/>
                <w:szCs w:val="28"/>
              </w:rPr>
            </w:pPr>
            <w:r>
              <w:rPr>
                <w:rFonts w:eastAsia="方正仿宋_GBK"/>
                <w:color w:val="000000"/>
                <w:spacing w:val="-4"/>
                <w:sz w:val="28"/>
                <w:szCs w:val="28"/>
              </w:rPr>
              <w:t>离子色谱法检验</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样品</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350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使用离子色谱仪对样品中离子的种类及相对含量进行检验。如需定量检验，每样品或目标物加收一定标准的费用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21</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检验结果的综合分析</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800</w:t>
            </w:r>
          </w:p>
        </w:tc>
        <w:tc>
          <w:tcPr>
            <w:tcW w:w="4661"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综合分析、评判检验结果，作出结论。对多种方法检验结果进行综合分析，其过程较为复杂的，加收一定标准的费用</w:t>
            </w:r>
          </w:p>
        </w:tc>
      </w:tr>
    </w:tbl>
    <w:p>
      <w:pPr>
        <w:tabs>
          <w:tab w:val="left" w:pos="959"/>
          <w:tab w:val="left" w:pos="2802"/>
          <w:tab w:val="left" w:pos="3794"/>
        </w:tabs>
        <w:adjustRightInd w:val="0"/>
        <w:snapToGrid w:val="0"/>
        <w:spacing w:before="156" w:beforeLines="50" w:line="590" w:lineRule="exact"/>
        <w:ind w:firstLine="536" w:firstLineChars="200"/>
        <w:rPr>
          <w:rFonts w:eastAsia="方正黑体_GBK"/>
          <w:snapToGrid w:val="0"/>
          <w:color w:val="000000"/>
          <w:sz w:val="28"/>
          <w:szCs w:val="28"/>
        </w:rPr>
      </w:pPr>
      <w:r>
        <w:rPr>
          <w:rFonts w:hint="eastAsia" w:eastAsia="方正黑体_GBK"/>
          <w:snapToGrid w:val="0"/>
          <w:color w:val="000000"/>
          <w:sz w:val="28"/>
          <w:szCs w:val="28"/>
        </w:rPr>
        <w:t>三、声像资料</w:t>
      </w:r>
    </w:p>
    <w:p>
      <w:pPr>
        <w:adjustRightInd w:val="0"/>
        <w:snapToGrid w:val="0"/>
        <w:spacing w:after="156" w:afterLines="50" w:line="590" w:lineRule="exact"/>
        <w:ind w:firstLine="536" w:firstLineChars="200"/>
        <w:rPr>
          <w:rFonts w:eastAsia="方正楷体_GBK"/>
          <w:snapToGrid w:val="0"/>
          <w:color w:val="000000"/>
          <w:sz w:val="28"/>
          <w:szCs w:val="28"/>
        </w:rPr>
      </w:pPr>
      <w:r>
        <w:rPr>
          <w:rFonts w:eastAsia="方正楷体_GBK"/>
          <w:snapToGrid w:val="0"/>
          <w:color w:val="000000"/>
          <w:sz w:val="28"/>
          <w:szCs w:val="28"/>
        </w:rPr>
        <w:t>（九）声像资料鉴定收费项目（33项）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2100"/>
        <w:gridCol w:w="735"/>
        <w:gridCol w:w="1050"/>
        <w:gridCol w:w="4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序号</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收费项目</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单位</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基准价</w:t>
            </w:r>
          </w:p>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（元）</w:t>
            </w:r>
          </w:p>
        </w:tc>
        <w:tc>
          <w:tcPr>
            <w:tcW w:w="4699"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录音资料中语音同一认定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对</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2200</w:t>
            </w:r>
          </w:p>
        </w:tc>
        <w:tc>
          <w:tcPr>
            <w:tcW w:w="469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判断检材录音资料中的语音和样本语音是否为同一人所说。对同一检材，每增加比对样本1人，加收一定标准的费用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语音比对样本</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录制</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对</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800</w:t>
            </w:r>
          </w:p>
        </w:tc>
        <w:tc>
          <w:tcPr>
            <w:tcW w:w="469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根据检材语音情况，制作录音方案，录制比对样本语音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3</w:t>
            </w:r>
          </w:p>
        </w:tc>
        <w:tc>
          <w:tcPr>
            <w:tcW w:w="2100"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录音内容辨听</w:t>
            </w:r>
          </w:p>
        </w:tc>
        <w:tc>
          <w:tcPr>
            <w:tcW w:w="735"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10</w:t>
            </w:r>
          </w:p>
          <w:p>
            <w:pPr>
              <w:adjustRightInd w:val="0"/>
              <w:snapToGrid w:val="0"/>
              <w:spacing w:line="396" w:lineRule="exact"/>
              <w:jc w:val="center"/>
              <w:rPr>
                <w:rFonts w:eastAsia="方正仿宋_GBK"/>
                <w:color w:val="000000"/>
                <w:sz w:val="28"/>
                <w:szCs w:val="28"/>
              </w:rPr>
            </w:pPr>
            <w:r>
              <w:rPr>
                <w:rFonts w:eastAsia="方正仿宋_GBK"/>
                <w:color w:val="000000"/>
                <w:sz w:val="28"/>
                <w:szCs w:val="28"/>
              </w:rPr>
              <w:t>分钟</w:t>
            </w:r>
          </w:p>
        </w:tc>
        <w:tc>
          <w:tcPr>
            <w:tcW w:w="1050"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1200</w:t>
            </w:r>
          </w:p>
        </w:tc>
        <w:tc>
          <w:tcPr>
            <w:tcW w:w="4699" w:type="dxa"/>
            <w:noWrap w:val="0"/>
            <w:tcMar>
              <w:top w:w="28" w:type="dxa"/>
              <w:left w:w="57" w:type="dxa"/>
              <w:bottom w:w="28" w:type="dxa"/>
              <w:right w:w="57" w:type="dxa"/>
            </w:tcMar>
            <w:vAlign w:val="center"/>
          </w:tcPr>
          <w:p>
            <w:pPr>
              <w:adjustRightInd w:val="0"/>
              <w:snapToGrid w:val="0"/>
              <w:spacing w:line="396" w:lineRule="exact"/>
              <w:rPr>
                <w:rFonts w:eastAsia="方正仿宋_GBK"/>
                <w:color w:val="000000"/>
                <w:sz w:val="28"/>
                <w:szCs w:val="28"/>
              </w:rPr>
            </w:pPr>
            <w:r>
              <w:rPr>
                <w:rFonts w:eastAsia="方正仿宋_GBK"/>
                <w:color w:val="000000"/>
                <w:sz w:val="28"/>
                <w:szCs w:val="28"/>
              </w:rPr>
              <w:t>辨听录音资料，书面整理录音资料所反映的内容。一段录音不足10分钟的，按10分钟计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4</w:t>
            </w:r>
          </w:p>
        </w:tc>
        <w:tc>
          <w:tcPr>
            <w:tcW w:w="2100"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录音资料的真实性鉴定</w:t>
            </w:r>
          </w:p>
        </w:tc>
        <w:tc>
          <w:tcPr>
            <w:tcW w:w="735"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10</w:t>
            </w:r>
          </w:p>
          <w:p>
            <w:pPr>
              <w:adjustRightInd w:val="0"/>
              <w:snapToGrid w:val="0"/>
              <w:spacing w:line="396" w:lineRule="exact"/>
              <w:jc w:val="center"/>
              <w:rPr>
                <w:rFonts w:eastAsia="方正仿宋_GBK"/>
                <w:color w:val="000000"/>
                <w:sz w:val="28"/>
                <w:szCs w:val="28"/>
              </w:rPr>
            </w:pPr>
            <w:r>
              <w:rPr>
                <w:rFonts w:eastAsia="方正仿宋_GBK"/>
                <w:color w:val="000000"/>
                <w:sz w:val="28"/>
                <w:szCs w:val="28"/>
              </w:rPr>
              <w:t>分钟</w:t>
            </w:r>
          </w:p>
        </w:tc>
        <w:tc>
          <w:tcPr>
            <w:tcW w:w="1050"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2000</w:t>
            </w:r>
          </w:p>
        </w:tc>
        <w:tc>
          <w:tcPr>
            <w:tcW w:w="4699" w:type="dxa"/>
            <w:noWrap w:val="0"/>
            <w:tcMar>
              <w:top w:w="28" w:type="dxa"/>
              <w:left w:w="57" w:type="dxa"/>
              <w:bottom w:w="28" w:type="dxa"/>
              <w:right w:w="57" w:type="dxa"/>
            </w:tcMar>
            <w:vAlign w:val="center"/>
          </w:tcPr>
          <w:p>
            <w:pPr>
              <w:adjustRightInd w:val="0"/>
              <w:snapToGrid w:val="0"/>
              <w:spacing w:line="396" w:lineRule="exact"/>
              <w:rPr>
                <w:rFonts w:eastAsia="方正仿宋_GBK"/>
                <w:color w:val="000000"/>
                <w:sz w:val="28"/>
                <w:szCs w:val="28"/>
              </w:rPr>
            </w:pPr>
            <w:r>
              <w:rPr>
                <w:rFonts w:eastAsia="方正仿宋_GBK"/>
                <w:color w:val="000000"/>
                <w:sz w:val="28"/>
                <w:szCs w:val="28"/>
              </w:rPr>
              <w:t>即录音资料剪辑鉴定，检验、判断录音资料的连续性、完整性，以确定其是否经过后期剪辑等加工处理。一段录音不足10分钟的，按10分钟计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5</w:t>
            </w:r>
          </w:p>
        </w:tc>
        <w:tc>
          <w:tcPr>
            <w:tcW w:w="2100"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录音资料的原始性鉴定</w:t>
            </w:r>
          </w:p>
        </w:tc>
        <w:tc>
          <w:tcPr>
            <w:tcW w:w="735"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10</w:t>
            </w:r>
          </w:p>
          <w:p>
            <w:pPr>
              <w:adjustRightInd w:val="0"/>
              <w:snapToGrid w:val="0"/>
              <w:spacing w:line="396" w:lineRule="exact"/>
              <w:jc w:val="center"/>
              <w:rPr>
                <w:rFonts w:eastAsia="方正仿宋_GBK"/>
                <w:color w:val="000000"/>
                <w:sz w:val="28"/>
                <w:szCs w:val="28"/>
              </w:rPr>
            </w:pPr>
            <w:r>
              <w:rPr>
                <w:rFonts w:eastAsia="方正仿宋_GBK"/>
                <w:color w:val="000000"/>
                <w:sz w:val="28"/>
                <w:szCs w:val="28"/>
              </w:rPr>
              <w:t>分钟</w:t>
            </w:r>
          </w:p>
        </w:tc>
        <w:tc>
          <w:tcPr>
            <w:tcW w:w="1050"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1800</w:t>
            </w:r>
          </w:p>
        </w:tc>
        <w:tc>
          <w:tcPr>
            <w:tcW w:w="4699" w:type="dxa"/>
            <w:noWrap w:val="0"/>
            <w:tcMar>
              <w:top w:w="28" w:type="dxa"/>
              <w:left w:w="57" w:type="dxa"/>
              <w:bottom w:w="28" w:type="dxa"/>
              <w:right w:w="57" w:type="dxa"/>
            </w:tcMar>
            <w:vAlign w:val="center"/>
          </w:tcPr>
          <w:p>
            <w:pPr>
              <w:adjustRightInd w:val="0"/>
              <w:snapToGrid w:val="0"/>
              <w:spacing w:line="396" w:lineRule="exact"/>
              <w:rPr>
                <w:rFonts w:eastAsia="方正仿宋_GBK"/>
                <w:color w:val="000000"/>
                <w:sz w:val="28"/>
                <w:szCs w:val="28"/>
              </w:rPr>
            </w:pPr>
            <w:r>
              <w:rPr>
                <w:rFonts w:eastAsia="方正仿宋_GBK"/>
                <w:color w:val="000000"/>
                <w:sz w:val="28"/>
                <w:szCs w:val="28"/>
              </w:rPr>
              <w:t>检验录音资料自身固有的原始特性，判断其是否符合原始记载的特征。一段录音不足10分钟的，按10分钟计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6</w:t>
            </w:r>
          </w:p>
        </w:tc>
        <w:tc>
          <w:tcPr>
            <w:tcW w:w="2100"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录音资料的降噪及信号增强</w:t>
            </w:r>
          </w:p>
        </w:tc>
        <w:tc>
          <w:tcPr>
            <w:tcW w:w="735"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10</w:t>
            </w:r>
          </w:p>
          <w:p>
            <w:pPr>
              <w:adjustRightInd w:val="0"/>
              <w:snapToGrid w:val="0"/>
              <w:spacing w:line="396" w:lineRule="exact"/>
              <w:jc w:val="center"/>
              <w:rPr>
                <w:rFonts w:eastAsia="方正仿宋_GBK"/>
                <w:color w:val="000000"/>
                <w:sz w:val="28"/>
                <w:szCs w:val="28"/>
              </w:rPr>
            </w:pPr>
            <w:r>
              <w:rPr>
                <w:rFonts w:eastAsia="方正仿宋_GBK"/>
                <w:color w:val="000000"/>
                <w:sz w:val="28"/>
                <w:szCs w:val="28"/>
              </w:rPr>
              <w:t>分钟</w:t>
            </w:r>
          </w:p>
        </w:tc>
        <w:tc>
          <w:tcPr>
            <w:tcW w:w="1050"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1800</w:t>
            </w:r>
          </w:p>
        </w:tc>
        <w:tc>
          <w:tcPr>
            <w:tcW w:w="4699" w:type="dxa"/>
            <w:noWrap w:val="0"/>
            <w:tcMar>
              <w:top w:w="28" w:type="dxa"/>
              <w:left w:w="57" w:type="dxa"/>
              <w:bottom w:w="28" w:type="dxa"/>
              <w:right w:w="57" w:type="dxa"/>
            </w:tcMar>
            <w:vAlign w:val="center"/>
          </w:tcPr>
          <w:p>
            <w:pPr>
              <w:adjustRightInd w:val="0"/>
              <w:snapToGrid w:val="0"/>
              <w:spacing w:line="396" w:lineRule="exact"/>
              <w:rPr>
                <w:rFonts w:eastAsia="方正仿宋_GBK"/>
                <w:color w:val="000000"/>
                <w:sz w:val="28"/>
                <w:szCs w:val="28"/>
              </w:rPr>
            </w:pPr>
            <w:r>
              <w:rPr>
                <w:rFonts w:eastAsia="方正仿宋_GBK"/>
                <w:color w:val="000000"/>
                <w:sz w:val="28"/>
                <w:szCs w:val="28"/>
              </w:rPr>
              <w:t>降低或清除噪声，提高目标声音信号强度。一段录音不足10分钟的，按10分钟计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7</w:t>
            </w:r>
          </w:p>
        </w:tc>
        <w:tc>
          <w:tcPr>
            <w:tcW w:w="2100"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语音人身分析</w:t>
            </w:r>
          </w:p>
        </w:tc>
        <w:tc>
          <w:tcPr>
            <w:tcW w:w="735"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10</w:t>
            </w:r>
          </w:p>
          <w:p>
            <w:pPr>
              <w:adjustRightInd w:val="0"/>
              <w:snapToGrid w:val="0"/>
              <w:spacing w:line="396" w:lineRule="exact"/>
              <w:jc w:val="center"/>
              <w:rPr>
                <w:rFonts w:eastAsia="方正仿宋_GBK"/>
                <w:color w:val="000000"/>
                <w:sz w:val="28"/>
                <w:szCs w:val="28"/>
              </w:rPr>
            </w:pPr>
            <w:r>
              <w:rPr>
                <w:rFonts w:eastAsia="方正仿宋_GBK"/>
                <w:color w:val="000000"/>
                <w:sz w:val="28"/>
                <w:szCs w:val="28"/>
              </w:rPr>
              <w:t>分钟</w:t>
            </w:r>
          </w:p>
        </w:tc>
        <w:tc>
          <w:tcPr>
            <w:tcW w:w="1050"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1500</w:t>
            </w:r>
          </w:p>
        </w:tc>
        <w:tc>
          <w:tcPr>
            <w:tcW w:w="4699" w:type="dxa"/>
            <w:noWrap w:val="0"/>
            <w:tcMar>
              <w:top w:w="28" w:type="dxa"/>
              <w:left w:w="57" w:type="dxa"/>
              <w:bottom w:w="28" w:type="dxa"/>
              <w:right w:w="57" w:type="dxa"/>
            </w:tcMar>
            <w:vAlign w:val="center"/>
          </w:tcPr>
          <w:p>
            <w:pPr>
              <w:adjustRightInd w:val="0"/>
              <w:snapToGrid w:val="0"/>
              <w:spacing w:line="396" w:lineRule="exact"/>
              <w:rPr>
                <w:rFonts w:eastAsia="方正仿宋_GBK"/>
                <w:color w:val="000000"/>
                <w:sz w:val="28"/>
                <w:szCs w:val="28"/>
              </w:rPr>
            </w:pPr>
            <w:r>
              <w:rPr>
                <w:rFonts w:eastAsia="方正仿宋_GBK"/>
                <w:color w:val="000000"/>
                <w:sz w:val="28"/>
                <w:szCs w:val="28"/>
              </w:rPr>
              <w:t>分析、刻画录音资料中说话人的籍贯（或长期居住地）、性别、年龄、文化程度、职业、体形等特征。一段录音不足10分钟的，按10分钟计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8</w:t>
            </w:r>
          </w:p>
        </w:tc>
        <w:tc>
          <w:tcPr>
            <w:tcW w:w="2100"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录音器材认定</w:t>
            </w:r>
          </w:p>
        </w:tc>
        <w:tc>
          <w:tcPr>
            <w:tcW w:w="735"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部</w:t>
            </w:r>
          </w:p>
        </w:tc>
        <w:tc>
          <w:tcPr>
            <w:tcW w:w="1050"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600</w:t>
            </w:r>
          </w:p>
        </w:tc>
        <w:tc>
          <w:tcPr>
            <w:tcW w:w="4699" w:type="dxa"/>
            <w:noWrap w:val="0"/>
            <w:tcMar>
              <w:top w:w="28" w:type="dxa"/>
              <w:left w:w="57" w:type="dxa"/>
              <w:bottom w:w="28" w:type="dxa"/>
              <w:right w:w="57" w:type="dxa"/>
            </w:tcMar>
            <w:vAlign w:val="center"/>
          </w:tcPr>
          <w:p>
            <w:pPr>
              <w:adjustRightInd w:val="0"/>
              <w:snapToGrid w:val="0"/>
              <w:spacing w:line="396" w:lineRule="exact"/>
              <w:rPr>
                <w:rFonts w:eastAsia="方正仿宋_GBK"/>
                <w:color w:val="000000"/>
                <w:sz w:val="28"/>
                <w:szCs w:val="28"/>
              </w:rPr>
            </w:pPr>
            <w:r>
              <w:rPr>
                <w:rFonts w:eastAsia="方正仿宋_GBK"/>
                <w:color w:val="000000"/>
                <w:sz w:val="28"/>
                <w:szCs w:val="28"/>
              </w:rPr>
              <w:t>判断录音资料是否由某一特定录音器材录制。每增加1部录音器材作为认定对象，加收一定标准的费用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9</w:t>
            </w:r>
          </w:p>
        </w:tc>
        <w:tc>
          <w:tcPr>
            <w:tcW w:w="2100"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录音资料的同源性鉴定</w:t>
            </w:r>
          </w:p>
        </w:tc>
        <w:tc>
          <w:tcPr>
            <w:tcW w:w="735"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两份</w:t>
            </w:r>
          </w:p>
        </w:tc>
        <w:tc>
          <w:tcPr>
            <w:tcW w:w="1050"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2800</w:t>
            </w:r>
          </w:p>
        </w:tc>
        <w:tc>
          <w:tcPr>
            <w:tcW w:w="4699" w:type="dxa"/>
            <w:noWrap w:val="0"/>
            <w:tcMar>
              <w:top w:w="28" w:type="dxa"/>
              <w:left w:w="57" w:type="dxa"/>
              <w:bottom w:w="28" w:type="dxa"/>
              <w:right w:w="57" w:type="dxa"/>
            </w:tcMar>
            <w:vAlign w:val="center"/>
          </w:tcPr>
          <w:p>
            <w:pPr>
              <w:adjustRightInd w:val="0"/>
              <w:snapToGrid w:val="0"/>
              <w:spacing w:line="396" w:lineRule="exact"/>
              <w:rPr>
                <w:rFonts w:eastAsia="方正仿宋_GBK"/>
                <w:color w:val="000000"/>
                <w:sz w:val="28"/>
                <w:szCs w:val="28"/>
              </w:rPr>
            </w:pPr>
            <w:r>
              <w:rPr>
                <w:rFonts w:eastAsia="方正仿宋_GBK"/>
                <w:color w:val="000000"/>
                <w:sz w:val="28"/>
                <w:szCs w:val="28"/>
              </w:rPr>
              <w:t>判断两份录音资料记载的语音、音乐等声音是否源自于同一次的记录。每增加1份比对资料，加收一定标准的费用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10</w:t>
            </w:r>
          </w:p>
        </w:tc>
        <w:tc>
          <w:tcPr>
            <w:tcW w:w="2100"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窃听器材鉴定</w:t>
            </w:r>
          </w:p>
        </w:tc>
        <w:tc>
          <w:tcPr>
            <w:tcW w:w="735"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部</w:t>
            </w:r>
          </w:p>
        </w:tc>
        <w:tc>
          <w:tcPr>
            <w:tcW w:w="1050"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1800</w:t>
            </w:r>
          </w:p>
        </w:tc>
        <w:tc>
          <w:tcPr>
            <w:tcW w:w="4699" w:type="dxa"/>
            <w:noWrap w:val="0"/>
            <w:tcMar>
              <w:top w:w="28" w:type="dxa"/>
              <w:left w:w="57" w:type="dxa"/>
              <w:bottom w:w="28" w:type="dxa"/>
              <w:right w:w="57" w:type="dxa"/>
            </w:tcMar>
            <w:vAlign w:val="center"/>
          </w:tcPr>
          <w:p>
            <w:pPr>
              <w:adjustRightInd w:val="0"/>
              <w:snapToGrid w:val="0"/>
              <w:spacing w:line="396" w:lineRule="exact"/>
              <w:rPr>
                <w:rFonts w:eastAsia="方正仿宋_GBK"/>
                <w:color w:val="000000"/>
                <w:spacing w:val="-6"/>
                <w:sz w:val="28"/>
                <w:szCs w:val="28"/>
              </w:rPr>
            </w:pPr>
            <w:r>
              <w:rPr>
                <w:rFonts w:eastAsia="方正仿宋_GBK"/>
                <w:color w:val="000000"/>
                <w:spacing w:val="-6"/>
                <w:sz w:val="28"/>
                <w:szCs w:val="28"/>
              </w:rPr>
              <w:t>判断某录音器材是否属于窃听专用器材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11</w:t>
            </w:r>
          </w:p>
        </w:tc>
        <w:tc>
          <w:tcPr>
            <w:tcW w:w="2100"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视频资料中人像同一认定</w:t>
            </w:r>
          </w:p>
        </w:tc>
        <w:tc>
          <w:tcPr>
            <w:tcW w:w="735"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对</w:t>
            </w:r>
          </w:p>
        </w:tc>
        <w:tc>
          <w:tcPr>
            <w:tcW w:w="1050"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2200</w:t>
            </w:r>
          </w:p>
        </w:tc>
        <w:tc>
          <w:tcPr>
            <w:tcW w:w="4699" w:type="dxa"/>
            <w:noWrap w:val="0"/>
            <w:tcMar>
              <w:top w:w="28" w:type="dxa"/>
              <w:left w:w="57" w:type="dxa"/>
              <w:bottom w:w="28" w:type="dxa"/>
              <w:right w:w="57" w:type="dxa"/>
            </w:tcMar>
            <w:vAlign w:val="center"/>
          </w:tcPr>
          <w:p>
            <w:pPr>
              <w:adjustRightInd w:val="0"/>
              <w:snapToGrid w:val="0"/>
              <w:spacing w:line="396" w:lineRule="exact"/>
              <w:rPr>
                <w:rFonts w:eastAsia="方正仿宋_GBK"/>
                <w:color w:val="000000"/>
                <w:sz w:val="28"/>
                <w:szCs w:val="28"/>
              </w:rPr>
            </w:pPr>
            <w:r>
              <w:rPr>
                <w:rFonts w:eastAsia="方正仿宋_GBK"/>
                <w:color w:val="000000"/>
                <w:sz w:val="28"/>
                <w:szCs w:val="28"/>
              </w:rPr>
              <w:t>判断检材视频资料中的人像和样本人像是否为同一人。对同一检材，每增加1人作为比对样本，加收一定标准的费用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12</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视频资料中车辆同一认定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辆</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2200</w:t>
            </w:r>
          </w:p>
        </w:tc>
        <w:tc>
          <w:tcPr>
            <w:tcW w:w="469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判断检材视频资料中的车辆和样本车辆是否为同一车辆。对同一检材，每增加1辆车作为比对样本，加收一定标准的费用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13</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视频资料中物品同一认定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件</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2200</w:t>
            </w:r>
          </w:p>
        </w:tc>
        <w:tc>
          <w:tcPr>
            <w:tcW w:w="469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判断检材视频资料中的物品和样本物品否为同一物品。对同一检材，每增加1件物品作为比对样本，加收一定标准的费用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14</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视频比对样本</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录制</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次</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600</w:t>
            </w:r>
          </w:p>
        </w:tc>
        <w:tc>
          <w:tcPr>
            <w:tcW w:w="469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根据检材视频情况，制作视频录制方案，录制人（车辆、物品）的比对样本视频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15</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视频资料中事件过程分析</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分钟</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900</w:t>
            </w:r>
          </w:p>
        </w:tc>
        <w:tc>
          <w:tcPr>
            <w:tcW w:w="469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检验、辨识视频资料的拍摄过程、内容及所反映的情节，书面分析、整理视频资料所拍摄记录的事件过程。一段视频资料不足10分钟的，按10分钟计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16</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视频资料的真实性鉴定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分钟</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1500</w:t>
            </w:r>
          </w:p>
        </w:tc>
        <w:tc>
          <w:tcPr>
            <w:tcW w:w="469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即视频资料剪辑鉴定，检验、判断视频资料的连续性和完整性，以确定其是否经过后期剪辑等加工处理。一段视频资料不足10分钟的，按10分钟计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17</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视频资料的原始性鉴定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分钟</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1400</w:t>
            </w:r>
          </w:p>
        </w:tc>
        <w:tc>
          <w:tcPr>
            <w:tcW w:w="469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检验视频资料自身固有的原始特性，判断其是否符合原始记载的特征。一段视频资料不足10分钟的，按10分钟计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18</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视频资料的模糊图像处理</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分钟</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1800</w:t>
            </w:r>
          </w:p>
        </w:tc>
        <w:tc>
          <w:tcPr>
            <w:tcW w:w="469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对视频资料中的图像进行增强、校正、去模糊等处理，突出、复原需要的画面，提高视觉效果。一段视频资料不足10分钟的，按10分钟计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19</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录像器材认定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部</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1800</w:t>
            </w:r>
          </w:p>
        </w:tc>
        <w:tc>
          <w:tcPr>
            <w:tcW w:w="469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判断视频资料是否由某一特定录像器材录制。每增加1部录像器材作为认定对象，加收一定标准的费用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20</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视频资料的同源性鉴定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两份</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1800</w:t>
            </w:r>
          </w:p>
        </w:tc>
        <w:tc>
          <w:tcPr>
            <w:tcW w:w="469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判断两份视频资料记载的人、车辆、物品等形象是否源自于同一次的记录。每增加1份比对资料，加收一定标准的费用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21</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视频资料中车速鉴定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辆</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1800</w:t>
            </w:r>
          </w:p>
        </w:tc>
        <w:tc>
          <w:tcPr>
            <w:tcW w:w="469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基于视频资料中的车辆图像，计算目标车辆在某时段（时点）的行驶速度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22</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图片资料中人像同一认定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对</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1800</w:t>
            </w:r>
          </w:p>
        </w:tc>
        <w:tc>
          <w:tcPr>
            <w:tcW w:w="469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判断检材图片资料中的人像和样本人像是否为同一人。对同一检材，每增加1人作为比对样本，加收一定标准的费用。</w:t>
            </w:r>
            <w:r>
              <w:rPr>
                <w:rFonts w:hint="eastAsia" w:ascii="方正仿宋_GBK" w:hAnsi="方正仿宋_GBK" w:eastAsia="方正仿宋_GBK" w:cs="方正仿宋_GBK"/>
                <w:color w:val="000000"/>
                <w:sz w:val="28"/>
                <w:szCs w:val="28"/>
              </w:rPr>
              <w:t>此处“图片”仅指</w:t>
            </w:r>
            <w:r>
              <w:rPr>
                <w:rFonts w:eastAsia="方正仿宋_GBK"/>
                <w:color w:val="000000"/>
                <w:sz w:val="28"/>
                <w:szCs w:val="28"/>
              </w:rPr>
              <w:t>由照相形成的图像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23</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图片资料中车辆同一认定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对</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1800</w:t>
            </w:r>
          </w:p>
        </w:tc>
        <w:tc>
          <w:tcPr>
            <w:tcW w:w="469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pacing w:val="-4"/>
                <w:sz w:val="28"/>
                <w:szCs w:val="28"/>
              </w:rPr>
            </w:pPr>
            <w:r>
              <w:rPr>
                <w:rFonts w:eastAsia="方正仿宋_GBK"/>
                <w:color w:val="000000"/>
                <w:spacing w:val="-4"/>
                <w:sz w:val="28"/>
                <w:szCs w:val="28"/>
              </w:rPr>
              <w:t>判断检材图片资料中的车辆和样本车辆是否为同一车辆。对同一检材，每增加1辆车作为比对样本，加收一定标准的费用。</w:t>
            </w:r>
            <w:r>
              <w:rPr>
                <w:rFonts w:hint="eastAsia" w:ascii="方正仿宋_GBK" w:hAnsi="方正仿宋_GBK" w:eastAsia="方正仿宋_GBK" w:cs="方正仿宋_GBK"/>
                <w:color w:val="000000"/>
                <w:spacing w:val="-4"/>
                <w:sz w:val="28"/>
                <w:szCs w:val="28"/>
              </w:rPr>
              <w:t>此处“图片”仅</w:t>
            </w:r>
            <w:r>
              <w:rPr>
                <w:rFonts w:eastAsia="方正仿宋_GBK"/>
                <w:color w:val="000000"/>
                <w:spacing w:val="-4"/>
                <w:sz w:val="28"/>
                <w:szCs w:val="28"/>
              </w:rPr>
              <w:t>指由照相形成的图像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24</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图片资料中物品同一认定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对</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1800</w:t>
            </w:r>
          </w:p>
        </w:tc>
        <w:tc>
          <w:tcPr>
            <w:tcW w:w="469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判断检材图片资料中的物品和样本物品是否为同一物品。对同一检材，每增加1件物品作为比对样本，加收一定标准的费用。此</w:t>
            </w:r>
            <w:r>
              <w:rPr>
                <w:rFonts w:hint="eastAsia" w:ascii="方正仿宋_GBK" w:hAnsi="方正仿宋_GBK" w:eastAsia="方正仿宋_GBK" w:cs="方正仿宋_GBK"/>
                <w:color w:val="000000"/>
                <w:sz w:val="28"/>
                <w:szCs w:val="28"/>
              </w:rPr>
              <w:t>处“图片”仅</w:t>
            </w:r>
            <w:r>
              <w:rPr>
                <w:rFonts w:eastAsia="方正仿宋_GBK"/>
                <w:color w:val="000000"/>
                <w:sz w:val="28"/>
                <w:szCs w:val="28"/>
              </w:rPr>
              <w:t>指由照相形成的图像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25</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图片比对样本</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摄制</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次</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500</w:t>
            </w:r>
          </w:p>
        </w:tc>
        <w:tc>
          <w:tcPr>
            <w:tcW w:w="469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根据检材图片情况，制作摄制方案，</w:t>
            </w:r>
            <w:r>
              <w:rPr>
                <w:rFonts w:eastAsia="方正仿宋_GBK"/>
                <w:color w:val="000000"/>
                <w:spacing w:val="-4"/>
                <w:sz w:val="28"/>
                <w:szCs w:val="28"/>
              </w:rPr>
              <w:t>拍摄人（车辆、物品）的比对样本图片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26</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图片资料的真实性鉴定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张</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1500</w:t>
            </w:r>
          </w:p>
        </w:tc>
        <w:tc>
          <w:tcPr>
            <w:tcW w:w="469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检验、判断对图片（含数字图片和非数字图片）资料的完整性，以确定其是否经过后期剪辑等加工处理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27</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数字图片资料的原始性鉴定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张</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1400</w:t>
            </w:r>
          </w:p>
        </w:tc>
        <w:tc>
          <w:tcPr>
            <w:tcW w:w="469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检验数字图片资料自身固有的原始特性，判断其是否符合原始记载的特征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28</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图片资料的模糊图像处理</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张</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1000</w:t>
            </w:r>
          </w:p>
        </w:tc>
        <w:tc>
          <w:tcPr>
            <w:tcW w:w="469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对照相记载的图像进行增强、校正、去模糊等处理，突出、复原需要的画面，提高视觉效果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29</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照相器材认定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张</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1400</w:t>
            </w:r>
          </w:p>
        </w:tc>
        <w:tc>
          <w:tcPr>
            <w:tcW w:w="469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判断图片资料是否由某一特定照相器材摄制。每增加1台照相器材作为认定对象，加收一定标准的费用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30</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图片资料的同源性鉴定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两份</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1400</w:t>
            </w:r>
          </w:p>
        </w:tc>
        <w:tc>
          <w:tcPr>
            <w:tcW w:w="469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判断两份图片资料记载的人、车辆、物品等形象是否源自于同一次的记录。每增加1份比对资料，加收一定标准的费用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31</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窃照器材鉴定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部</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1400</w:t>
            </w:r>
          </w:p>
        </w:tc>
        <w:tc>
          <w:tcPr>
            <w:tcW w:w="469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判断照相、摄像器材是否属于窃照专用器材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32</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计算机人像组合</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人</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500</w:t>
            </w:r>
          </w:p>
        </w:tc>
        <w:tc>
          <w:tcPr>
            <w:tcW w:w="469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根据目击者的记忆，利用计算机技术，参考人像素材，综合制成目标人（犯罪嫌疑人）的肖像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33</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手工模拟画像</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人</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800</w:t>
            </w:r>
          </w:p>
        </w:tc>
        <w:tc>
          <w:tcPr>
            <w:tcW w:w="4699"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根据目击者的记忆，综合运用绘画技术绘制目标人（犯罪嫌疑人）的肖像</w:t>
            </w:r>
          </w:p>
        </w:tc>
      </w:tr>
    </w:tbl>
    <w:p>
      <w:pPr>
        <w:adjustRightInd w:val="0"/>
        <w:snapToGrid w:val="0"/>
        <w:spacing w:before="156" w:beforeLines="50" w:after="156" w:afterLines="50" w:line="590" w:lineRule="exact"/>
        <w:ind w:firstLine="536" w:firstLineChars="200"/>
        <w:rPr>
          <w:rFonts w:eastAsia="方正楷体_GBK"/>
          <w:snapToGrid w:val="0"/>
          <w:color w:val="000000"/>
          <w:sz w:val="28"/>
          <w:szCs w:val="28"/>
        </w:rPr>
      </w:pPr>
      <w:r>
        <w:rPr>
          <w:rFonts w:eastAsia="方正楷体_GBK"/>
          <w:snapToGrid w:val="0"/>
          <w:color w:val="000000"/>
          <w:sz w:val="28"/>
          <w:szCs w:val="28"/>
        </w:rPr>
        <w:t>（十）电子数据鉴定收费项目（21项）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2039"/>
        <w:gridCol w:w="735"/>
        <w:gridCol w:w="1050"/>
        <w:gridCol w:w="4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524"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序号</w:t>
            </w:r>
          </w:p>
        </w:tc>
        <w:tc>
          <w:tcPr>
            <w:tcW w:w="2039"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收费项目</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单位</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基准价（元）</w:t>
            </w:r>
          </w:p>
        </w:tc>
        <w:tc>
          <w:tcPr>
            <w:tcW w:w="4674" w:type="dxa"/>
            <w:noWrap w:val="0"/>
            <w:tcMar>
              <w:top w:w="28" w:type="dxa"/>
              <w:left w:w="57" w:type="dxa"/>
              <w:bottom w:w="28" w:type="dxa"/>
              <w:right w:w="57" w:type="dxa"/>
            </w:tcMar>
            <w:vAlign w:val="center"/>
          </w:tcPr>
          <w:p>
            <w:pPr>
              <w:adjustRightInd w:val="0"/>
              <w:snapToGrid w:val="0"/>
              <w:spacing w:line="400" w:lineRule="exact"/>
              <w:jc w:val="center"/>
              <w:rPr>
                <w:rFonts w:eastAsia="方正黑体_GBK"/>
                <w:color w:val="000000"/>
                <w:sz w:val="28"/>
                <w:szCs w:val="28"/>
              </w:rPr>
            </w:pPr>
            <w:r>
              <w:rPr>
                <w:rFonts w:hint="eastAsia" w:eastAsia="方正黑体_GBK"/>
                <w:color w:val="000000"/>
                <w:sz w:val="28"/>
                <w:szCs w:val="28"/>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2" w:hRule="atLeast"/>
          <w:jc w:val="center"/>
        </w:trPr>
        <w:tc>
          <w:tcPr>
            <w:tcW w:w="52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w:t>
            </w:r>
          </w:p>
        </w:tc>
        <w:tc>
          <w:tcPr>
            <w:tcW w:w="2039"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存储介质数据</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固定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100GB</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800</w:t>
            </w:r>
          </w:p>
        </w:tc>
        <w:tc>
          <w:tcPr>
            <w:tcW w:w="4674"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对存储介质进行全盘复制、镜像，固定数据。存储介质包括硬盘、移动硬盘、优盘、存储卡、光盘、软盘、SIM卡等。根据存储介质容量收费，不足100GB的按100GB收费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52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w:t>
            </w:r>
          </w:p>
        </w:tc>
        <w:tc>
          <w:tcPr>
            <w:tcW w:w="2039"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电子数据搜索、提取</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100GB</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800</w:t>
            </w:r>
          </w:p>
        </w:tc>
        <w:tc>
          <w:tcPr>
            <w:tcW w:w="4674"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对存储介质中的电子数据进行搜索、提取。根据存储介质容量收费，不足100GB的按100GB收费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2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w:t>
            </w:r>
          </w:p>
        </w:tc>
        <w:tc>
          <w:tcPr>
            <w:tcW w:w="2039"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电子数据恢复</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100GB</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800</w:t>
            </w:r>
          </w:p>
        </w:tc>
        <w:tc>
          <w:tcPr>
            <w:tcW w:w="4674"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恢复被删除或无法直接读取的电子数据（不含数据库）。按照存储介质容量收费，不足100GB的按100GB收费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4</w:t>
            </w:r>
          </w:p>
        </w:tc>
        <w:tc>
          <w:tcPr>
            <w:tcW w:w="2039" w:type="dxa"/>
            <w:noWrap w:val="0"/>
            <w:tcMar>
              <w:top w:w="28" w:type="dxa"/>
              <w:left w:w="57" w:type="dxa"/>
              <w:bottom w:w="28" w:type="dxa"/>
              <w:right w:w="57" w:type="dxa"/>
            </w:tcMar>
            <w:vAlign w:val="center"/>
          </w:tcPr>
          <w:p>
            <w:pPr>
              <w:adjustRightInd w:val="0"/>
              <w:snapToGrid w:val="0"/>
              <w:spacing w:line="400" w:lineRule="exact"/>
              <w:jc w:val="center"/>
              <w:rPr>
                <w:rFonts w:hint="eastAsia" w:eastAsia="方正仿宋_GBK"/>
                <w:color w:val="000000"/>
                <w:sz w:val="28"/>
                <w:szCs w:val="28"/>
                <w:lang w:eastAsia="zh-CN"/>
              </w:rPr>
            </w:pPr>
            <w:r>
              <w:rPr>
                <w:rFonts w:eastAsia="方正仿宋_GBK"/>
                <w:color w:val="000000"/>
                <w:sz w:val="28"/>
                <w:szCs w:val="28"/>
              </w:rPr>
              <w:t>数据库数据</w:t>
            </w:r>
          </w:p>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恢复</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个</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3500</w:t>
            </w:r>
          </w:p>
        </w:tc>
        <w:tc>
          <w:tcPr>
            <w:tcW w:w="4674"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恢复被删除或无法直接读取的数据库数据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5</w:t>
            </w:r>
          </w:p>
        </w:tc>
        <w:tc>
          <w:tcPr>
            <w:tcW w:w="2039"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电子文件修复</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个</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1600</w:t>
            </w:r>
          </w:p>
        </w:tc>
        <w:tc>
          <w:tcPr>
            <w:tcW w:w="4674"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修复被损坏的电子文件，包括文档、图片、视频等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w:t>
            </w:r>
          </w:p>
        </w:tc>
        <w:tc>
          <w:tcPr>
            <w:tcW w:w="2039"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存储介质物理故障排除</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部件</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900</w:t>
            </w:r>
          </w:p>
        </w:tc>
        <w:tc>
          <w:tcPr>
            <w:tcW w:w="4674"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检查、排除存储介质的物理故障，如调换磁头、电机，更换PCB板，坏扇处理等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7</w:t>
            </w:r>
          </w:p>
        </w:tc>
        <w:tc>
          <w:tcPr>
            <w:tcW w:w="203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手机物理故障</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排除</w:t>
            </w:r>
          </w:p>
        </w:tc>
        <w:tc>
          <w:tcPr>
            <w:tcW w:w="735"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个</w:t>
            </w:r>
          </w:p>
        </w:tc>
        <w:tc>
          <w:tcPr>
            <w:tcW w:w="105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400</w:t>
            </w:r>
          </w:p>
        </w:tc>
        <w:tc>
          <w:tcPr>
            <w:tcW w:w="467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检查、排除手机的物理故障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8</w:t>
            </w:r>
          </w:p>
        </w:tc>
        <w:tc>
          <w:tcPr>
            <w:tcW w:w="203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手机机身数据</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获取</w:t>
            </w:r>
          </w:p>
        </w:tc>
        <w:tc>
          <w:tcPr>
            <w:tcW w:w="735"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个</w:t>
            </w:r>
          </w:p>
        </w:tc>
        <w:tc>
          <w:tcPr>
            <w:tcW w:w="105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400</w:t>
            </w:r>
          </w:p>
        </w:tc>
        <w:tc>
          <w:tcPr>
            <w:tcW w:w="467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提取手机机身存储的数据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2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9</w:t>
            </w:r>
          </w:p>
        </w:tc>
        <w:tc>
          <w:tcPr>
            <w:tcW w:w="203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芯片数据获取</w:t>
            </w:r>
          </w:p>
        </w:tc>
        <w:tc>
          <w:tcPr>
            <w:tcW w:w="735"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个</w:t>
            </w:r>
          </w:p>
        </w:tc>
        <w:tc>
          <w:tcPr>
            <w:tcW w:w="105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800</w:t>
            </w:r>
          </w:p>
        </w:tc>
        <w:tc>
          <w:tcPr>
            <w:tcW w:w="467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提取芯片存储的数据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10</w:t>
            </w:r>
          </w:p>
        </w:tc>
        <w:tc>
          <w:tcPr>
            <w:tcW w:w="203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网页数据获取</w:t>
            </w:r>
          </w:p>
        </w:tc>
        <w:tc>
          <w:tcPr>
            <w:tcW w:w="735"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页</w:t>
            </w:r>
          </w:p>
        </w:tc>
        <w:tc>
          <w:tcPr>
            <w:tcW w:w="105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260</w:t>
            </w:r>
          </w:p>
        </w:tc>
        <w:tc>
          <w:tcPr>
            <w:tcW w:w="467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获取特定时间的网络信息，如论坛发帖、微博、QQ空间、网站网页等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52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11</w:t>
            </w:r>
          </w:p>
        </w:tc>
        <w:tc>
          <w:tcPr>
            <w:tcW w:w="203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网盘数据获取</w:t>
            </w:r>
          </w:p>
        </w:tc>
        <w:tc>
          <w:tcPr>
            <w:tcW w:w="735"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MB</w:t>
            </w:r>
          </w:p>
        </w:tc>
        <w:tc>
          <w:tcPr>
            <w:tcW w:w="105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260</w:t>
            </w:r>
          </w:p>
        </w:tc>
        <w:tc>
          <w:tcPr>
            <w:tcW w:w="467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远程获取网盘中的数据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12</w:t>
            </w:r>
          </w:p>
        </w:tc>
        <w:tc>
          <w:tcPr>
            <w:tcW w:w="203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网络数据包获取及分析</w:t>
            </w:r>
          </w:p>
        </w:tc>
        <w:tc>
          <w:tcPr>
            <w:tcW w:w="735"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MB</w:t>
            </w:r>
          </w:p>
        </w:tc>
        <w:tc>
          <w:tcPr>
            <w:tcW w:w="105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260</w:t>
            </w:r>
          </w:p>
        </w:tc>
        <w:tc>
          <w:tcPr>
            <w:tcW w:w="467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获取特定时间段通过某节点的网络数据包，并进行分析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2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13</w:t>
            </w:r>
          </w:p>
        </w:tc>
        <w:tc>
          <w:tcPr>
            <w:tcW w:w="203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密码破解</w:t>
            </w:r>
          </w:p>
        </w:tc>
        <w:tc>
          <w:tcPr>
            <w:tcW w:w="735"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个</w:t>
            </w:r>
          </w:p>
        </w:tc>
        <w:tc>
          <w:tcPr>
            <w:tcW w:w="105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1500</w:t>
            </w:r>
          </w:p>
        </w:tc>
        <w:tc>
          <w:tcPr>
            <w:tcW w:w="467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破解电子密码，获取加密数据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14</w:t>
            </w:r>
          </w:p>
        </w:tc>
        <w:tc>
          <w:tcPr>
            <w:tcW w:w="203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计算机系统操作行为分析</w:t>
            </w:r>
          </w:p>
        </w:tc>
        <w:tc>
          <w:tcPr>
            <w:tcW w:w="735"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项</w:t>
            </w:r>
          </w:p>
        </w:tc>
        <w:tc>
          <w:tcPr>
            <w:tcW w:w="105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1600</w:t>
            </w:r>
          </w:p>
        </w:tc>
        <w:tc>
          <w:tcPr>
            <w:tcW w:w="467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分析计算机系统的操作痕迹，如上网痕迹、USB设备使用痕迹、程序运行痕迹等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15</w:t>
            </w:r>
          </w:p>
        </w:tc>
        <w:tc>
          <w:tcPr>
            <w:tcW w:w="203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电子邮件真实性（完整性）鉴定</w:t>
            </w:r>
          </w:p>
        </w:tc>
        <w:tc>
          <w:tcPr>
            <w:tcW w:w="735"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封</w:t>
            </w:r>
          </w:p>
        </w:tc>
        <w:tc>
          <w:tcPr>
            <w:tcW w:w="105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1200</w:t>
            </w:r>
          </w:p>
        </w:tc>
        <w:tc>
          <w:tcPr>
            <w:tcW w:w="467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检验、判断电子邮件是否经过伪造修改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16</w:t>
            </w:r>
          </w:p>
        </w:tc>
        <w:tc>
          <w:tcPr>
            <w:tcW w:w="203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电子文档真实性（完整性）鉴定</w:t>
            </w:r>
          </w:p>
        </w:tc>
        <w:tc>
          <w:tcPr>
            <w:tcW w:w="735"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个</w:t>
            </w:r>
          </w:p>
        </w:tc>
        <w:tc>
          <w:tcPr>
            <w:tcW w:w="105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1200</w:t>
            </w:r>
          </w:p>
        </w:tc>
        <w:tc>
          <w:tcPr>
            <w:tcW w:w="467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检验、判断电子文档是否经过伪造修改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52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17</w:t>
            </w:r>
          </w:p>
        </w:tc>
        <w:tc>
          <w:tcPr>
            <w:tcW w:w="203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即时通信真实性（完整性）鉴定</w:t>
            </w:r>
          </w:p>
        </w:tc>
        <w:tc>
          <w:tcPr>
            <w:tcW w:w="735"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条</w:t>
            </w:r>
          </w:p>
        </w:tc>
        <w:tc>
          <w:tcPr>
            <w:tcW w:w="105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1200</w:t>
            </w:r>
          </w:p>
        </w:tc>
        <w:tc>
          <w:tcPr>
            <w:tcW w:w="467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检验、判断即时通信信息是否经过伪造修改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52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18</w:t>
            </w:r>
          </w:p>
        </w:tc>
        <w:tc>
          <w:tcPr>
            <w:tcW w:w="203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数据库真实性（完整性）鉴定</w:t>
            </w:r>
          </w:p>
        </w:tc>
        <w:tc>
          <w:tcPr>
            <w:tcW w:w="735"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个</w:t>
            </w:r>
          </w:p>
        </w:tc>
        <w:tc>
          <w:tcPr>
            <w:tcW w:w="105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3200</w:t>
            </w:r>
          </w:p>
        </w:tc>
        <w:tc>
          <w:tcPr>
            <w:tcW w:w="467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检验、判断数据库是否伪造修改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2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19</w:t>
            </w:r>
          </w:p>
        </w:tc>
        <w:tc>
          <w:tcPr>
            <w:tcW w:w="203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eastAsia" w:eastAsia="方正仿宋_GBK"/>
                <w:color w:val="000000"/>
                <w:sz w:val="28"/>
                <w:szCs w:val="28"/>
                <w:lang w:eastAsia="zh-CN"/>
              </w:rPr>
            </w:pPr>
            <w:r>
              <w:rPr>
                <w:rFonts w:eastAsia="方正仿宋_GBK"/>
                <w:color w:val="000000"/>
                <w:sz w:val="28"/>
                <w:szCs w:val="28"/>
              </w:rPr>
              <w:t>软件相似性</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鉴定</w:t>
            </w:r>
          </w:p>
        </w:tc>
        <w:tc>
          <w:tcPr>
            <w:tcW w:w="735"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100个程序行</w:t>
            </w:r>
          </w:p>
        </w:tc>
        <w:tc>
          <w:tcPr>
            <w:tcW w:w="105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120</w:t>
            </w:r>
          </w:p>
        </w:tc>
        <w:tc>
          <w:tcPr>
            <w:tcW w:w="467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检验、判断两个软件的相似程度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20</w:t>
            </w:r>
          </w:p>
        </w:tc>
        <w:tc>
          <w:tcPr>
            <w:tcW w:w="2039"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软件功能鉴定</w:t>
            </w:r>
          </w:p>
        </w:tc>
        <w:tc>
          <w:tcPr>
            <w:tcW w:w="735"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项</w:t>
            </w:r>
          </w:p>
        </w:tc>
        <w:tc>
          <w:tcPr>
            <w:tcW w:w="1050"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eastAsia="方正仿宋_GBK"/>
                <w:color w:val="000000"/>
                <w:sz w:val="28"/>
                <w:szCs w:val="28"/>
              </w:rPr>
            </w:pPr>
            <w:r>
              <w:rPr>
                <w:rFonts w:eastAsia="方正仿宋_GBK"/>
                <w:color w:val="000000"/>
                <w:sz w:val="28"/>
                <w:szCs w:val="28"/>
              </w:rPr>
              <w:t>1200</w:t>
            </w:r>
          </w:p>
        </w:tc>
        <w:tc>
          <w:tcPr>
            <w:tcW w:w="4674" w:type="dxa"/>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outlineLvl w:val="9"/>
              <w:rPr>
                <w:rFonts w:eastAsia="方正仿宋_GBK"/>
                <w:color w:val="000000"/>
                <w:sz w:val="28"/>
                <w:szCs w:val="28"/>
              </w:rPr>
            </w:pPr>
            <w:r>
              <w:rPr>
                <w:rFonts w:eastAsia="方正仿宋_GBK"/>
                <w:color w:val="000000"/>
                <w:sz w:val="28"/>
                <w:szCs w:val="28"/>
              </w:rPr>
              <w:t>检验、判断软件是否具有某项功能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4"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21</w:t>
            </w:r>
          </w:p>
        </w:tc>
        <w:tc>
          <w:tcPr>
            <w:tcW w:w="2039"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文件一致性鉴定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对</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800</w:t>
            </w:r>
          </w:p>
        </w:tc>
        <w:tc>
          <w:tcPr>
            <w:tcW w:w="4674" w:type="dxa"/>
            <w:noWrap w:val="0"/>
            <w:tcMar>
              <w:top w:w="28" w:type="dxa"/>
              <w:left w:w="57" w:type="dxa"/>
              <w:bottom w:w="28" w:type="dxa"/>
              <w:right w:w="57" w:type="dxa"/>
            </w:tcMar>
            <w:vAlign w:val="center"/>
          </w:tcPr>
          <w:p>
            <w:pPr>
              <w:adjustRightInd w:val="0"/>
              <w:snapToGrid w:val="0"/>
              <w:spacing w:line="400" w:lineRule="exact"/>
              <w:rPr>
                <w:rFonts w:eastAsia="方正仿宋_GBK"/>
                <w:color w:val="000000"/>
                <w:sz w:val="28"/>
                <w:szCs w:val="28"/>
              </w:rPr>
            </w:pPr>
            <w:r>
              <w:rPr>
                <w:rFonts w:eastAsia="方正仿宋_GBK"/>
                <w:color w:val="000000"/>
                <w:sz w:val="28"/>
                <w:szCs w:val="28"/>
              </w:rPr>
              <w:t>检验、判断两个文件是否一致</w:t>
            </w:r>
          </w:p>
        </w:tc>
      </w:tr>
    </w:tbl>
    <w:p>
      <w:bookmarkStart w:id="0" w:name="_GoBack"/>
      <w:bookmarkEnd w:id="0"/>
    </w:p>
    <w:sectPr>
      <w:footerReference r:id="rId3" w:type="default"/>
      <w:footerReference r:id="rId4" w:type="even"/>
      <w:pgSz w:w="11906" w:h="16838"/>
      <w:pgMar w:top="1418" w:right="1588" w:bottom="1701" w:left="1701" w:header="851" w:footer="964" w:gutter="0"/>
      <w:pgNumType w:fmt="numberInDash"/>
      <w:cols w:space="720" w:num="1"/>
      <w:docGrid w:type="linesAndChars" w:linePitch="636" w:charSpace="-25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2B84757-C7C9-42A7-A494-C7A6B8C94ED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4EE06DB3-36E9-4A76-A4F1-D2856DD29250}"/>
  </w:font>
  <w:font w:name="仿宋_GB2312">
    <w:altName w:val="仿宋"/>
    <w:panose1 w:val="02010609030101010101"/>
    <w:charset w:val="86"/>
    <w:family w:val="modern"/>
    <w:pitch w:val="default"/>
    <w:sig w:usb0="00000000" w:usb1="00000000" w:usb2="00000000" w:usb3="00000000" w:csb0="00040000" w:csb1="00000000"/>
  </w:font>
  <w:font w:name="CESI黑体-GB13000">
    <w:altName w:val="黑体"/>
    <w:panose1 w:val="02000500000000000000"/>
    <w:charset w:val="86"/>
    <w:family w:val="auto"/>
    <w:pitch w:val="default"/>
    <w:sig w:usb0="00000000" w:usb1="00000000" w:usb2="00000016" w:usb3="00000000" w:csb0="0004000F" w:csb1="00000000"/>
    <w:embedRegular r:id="rId3" w:fontKey="{61DCBB2E-C7DB-43D2-878C-92A9B667BF29}"/>
  </w:font>
  <w:font w:name="方正仿宋_GBK">
    <w:panose1 w:val="02000000000000000000"/>
    <w:charset w:val="86"/>
    <w:family w:val="script"/>
    <w:pitch w:val="default"/>
    <w:sig w:usb0="A00002BF" w:usb1="38CF7CFA" w:usb2="00082016" w:usb3="00000000" w:csb0="00040001" w:csb1="00000000"/>
    <w:embedRegular r:id="rId4" w:fontKey="{3AFD2595-7548-4CFF-9F1A-BE8E8E66500D}"/>
  </w:font>
  <w:font w:name="方正小标宋简体">
    <w:altName w:val="黑体"/>
    <w:panose1 w:val="02000000000000000000"/>
    <w:charset w:val="86"/>
    <w:family w:val="script"/>
    <w:pitch w:val="default"/>
    <w:sig w:usb0="00000000" w:usb1="00000000" w:usb2="00000012" w:usb3="00000000" w:csb0="00040001" w:csb1="00000000"/>
    <w:embedRegular r:id="rId5" w:fontKey="{98E654E9-8564-4BC7-9842-73FED6CE6439}"/>
  </w:font>
  <w:font w:name="方正黑体_GBK">
    <w:altName w:val="微软雅黑"/>
    <w:panose1 w:val="02000000000000000000"/>
    <w:charset w:val="86"/>
    <w:family w:val="script"/>
    <w:pitch w:val="default"/>
    <w:sig w:usb0="00000000" w:usb1="00000000" w:usb2="00000000" w:usb3="00000000" w:csb0="00040000" w:csb1="00000000"/>
    <w:embedRegular r:id="rId6" w:fontKey="{FE8BF753-F03C-4813-B42D-72E8AD4AB2A7}"/>
  </w:font>
  <w:font w:name="方正楷体_GBK">
    <w:altName w:val="微软雅黑"/>
    <w:panose1 w:val="02000000000000000000"/>
    <w:charset w:val="86"/>
    <w:family w:val="script"/>
    <w:pitch w:val="default"/>
    <w:sig w:usb0="00000000" w:usb1="00000000" w:usb2="00000000" w:usb3="00000000" w:csb0="00040000" w:csb1="00000000"/>
    <w:embedRegular r:id="rId7" w:fontKey="{1E2154A0-74B1-475C-A593-5F268106AD52}"/>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p>
    <w:pPr>
      <w:pStyle w:val="2"/>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261" w:wrap="around" w:vAnchor="text" w:hAnchor="page" w:x="1696" w:y="-201"/>
      <w:ind w:firstLine="280" w:firstLineChars="100"/>
      <w:rPr>
        <w:rStyle w:val="5"/>
        <w:rFonts w:ascii="宋体" w:hAnsi="宋体" w:eastAsia="宋体"/>
        <w:sz w:val="28"/>
        <w:szCs w:val="28"/>
      </w:rPr>
    </w:pPr>
    <w:r>
      <w:rPr>
        <w:rFonts w:ascii="宋体" w:hAnsi="宋体" w:eastAsia="宋体"/>
        <w:sz w:val="28"/>
        <w:szCs w:val="28"/>
      </w:rPr>
      <w:fldChar w:fldCharType="begin"/>
    </w:r>
    <w:r>
      <w:rPr>
        <w:rStyle w:val="5"/>
        <w:rFonts w:ascii="宋体" w:hAnsi="宋体" w:eastAsia="宋体"/>
        <w:sz w:val="28"/>
        <w:szCs w:val="28"/>
      </w:rPr>
      <w:instrText xml:space="preserve">PAGE  </w:instrText>
    </w:r>
    <w:r>
      <w:rPr>
        <w:rFonts w:ascii="宋体" w:hAnsi="宋体" w:eastAsia="宋体"/>
        <w:sz w:val="28"/>
        <w:szCs w:val="28"/>
      </w:rPr>
      <w:fldChar w:fldCharType="separate"/>
    </w:r>
    <w:r>
      <w:rPr>
        <w:rStyle w:val="5"/>
        <w:rFonts w:ascii="宋体" w:hAnsi="宋体" w:eastAsia="宋体"/>
        <w:sz w:val="28"/>
        <w:szCs w:val="28"/>
      </w:rPr>
      <w:t>- 2 -</w:t>
    </w:r>
    <w:r>
      <w:rPr>
        <w:rFonts w:ascii="宋体" w:hAnsi="宋体" w:eastAsia="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5ZTllMmFmMGIxM2RhM2FiNTllMDJmMTVmNGY2ZmEifQ=="/>
  </w:docVars>
  <w:rsids>
    <w:rsidRoot w:val="06E50406"/>
    <w:rsid w:val="06E50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2023-12-29T08:21:00Z</dcterms:created>
  <dc:creator>林子苏</dc:creator>
  <cp:lastModifiedBy>林子苏</cp:lastModifiedBy>
  <dcterms:modified xsi:type="dcterms:W3CDTF">2023-12-29T08:22:08Z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0935E822AFCC44838C0F44C9BB8369D1_11</vt:lpwstr>
  </property>
</Properties>
</file>