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2023年度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广西壮族自治区司法行政系统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理论研究课题申报表</w:t>
      </w:r>
    </w:p>
    <w:bookmarkEnd w:id="0"/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93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440"/>
        <w:gridCol w:w="80"/>
        <w:gridCol w:w="640"/>
        <w:gridCol w:w="360"/>
        <w:gridCol w:w="183"/>
        <w:gridCol w:w="717"/>
        <w:gridCol w:w="540"/>
        <w:gridCol w:w="540"/>
        <w:gridCol w:w="180"/>
        <w:gridCol w:w="720"/>
        <w:gridCol w:w="54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7560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承办单位</w:t>
            </w:r>
          </w:p>
        </w:tc>
        <w:tc>
          <w:tcPr>
            <w:tcW w:w="7560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8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职务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（职称）</w:t>
            </w: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课题组主要成员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职务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（职称）</w:t>
            </w:r>
          </w:p>
        </w:tc>
        <w:tc>
          <w:tcPr>
            <w:tcW w:w="604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604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604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604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604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604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课题联系人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6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324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8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电子邮件</w:t>
            </w:r>
          </w:p>
        </w:tc>
        <w:tc>
          <w:tcPr>
            <w:tcW w:w="612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8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经费预算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3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30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以自治区司法厅发出正式课题立项通知文件之日起算，完成时间以通知文件为准，一般不能超过1年。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8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成果形式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司法行政工作调研报告  B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司法行政理论研究报告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C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司法行政工作立法建议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8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选题申请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倾向意愿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第一选题申请         B．第二选题申请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（如只申请有1项课题选题的，即视为第一选题）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9" w:hRule="atLeast"/>
        </w:trPr>
        <w:tc>
          <w:tcPr>
            <w:tcW w:w="9360" w:type="dxa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选题意义、研究思路、研究内容和方法、最终目标、成果转化设想等（字数1000字）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360" w:type="dxa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课题主持人签署意见：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课题主持人签名：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报送单位公章：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注：1</w:t>
      </w:r>
      <w:r>
        <w:rPr>
          <w:rFonts w:hint="default" w:ascii="Times New Roman" w:hAnsi="Times New Roman" w:eastAsia="宋体" w:cs="Times New Roman"/>
          <w:sz w:val="21"/>
          <w:szCs w:val="24"/>
          <w:lang w:eastAsia="zh-CN"/>
        </w:rPr>
        <w:t>．</w:t>
      </w:r>
      <w:r>
        <w:rPr>
          <w:rFonts w:hint="default" w:ascii="Times New Roman" w:hAnsi="Times New Roman" w:eastAsia="宋体" w:cs="Times New Roman"/>
          <w:sz w:val="21"/>
          <w:szCs w:val="24"/>
        </w:rPr>
        <w:t>本表可复印、加页；</w:t>
      </w:r>
    </w:p>
    <w:p>
      <w:pPr>
        <w:ind w:firstLine="42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2</w:t>
      </w:r>
      <w:r>
        <w:rPr>
          <w:rFonts w:hint="default" w:ascii="Times New Roman" w:hAnsi="Times New Roman" w:eastAsia="宋体" w:cs="Times New Roman"/>
          <w:sz w:val="21"/>
          <w:szCs w:val="24"/>
          <w:lang w:eastAsia="zh-CN"/>
        </w:rPr>
        <w:t>．</w:t>
      </w:r>
      <w:r>
        <w:rPr>
          <w:rFonts w:hint="default" w:ascii="Times New Roman" w:hAnsi="Times New Roman" w:eastAsia="宋体" w:cs="Times New Roman"/>
          <w:sz w:val="21"/>
          <w:szCs w:val="24"/>
        </w:rPr>
        <w:t>本表需加盖报送单位公章。</w:t>
      </w:r>
    </w:p>
    <w:p>
      <w:pPr>
        <w:rPr>
          <w:rFonts w:hint="default"/>
          <w:lang w:val="e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3F3D83"/>
    <w:multiLevelType w:val="singleLevel"/>
    <w:tmpl w:val="F43F3D83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F7B10109"/>
    <w:multiLevelType w:val="singleLevel"/>
    <w:tmpl w:val="F7B10109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YTNiZGNlYjhkNGFjMTVlMTliY2Y1MDlmY2YzNGEifQ=="/>
  </w:docVars>
  <w:rsids>
    <w:rsidRoot w:val="7AC21CCB"/>
    <w:rsid w:val="7AC2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Calibri" w:hAnsi="Calibri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2023-02-06T02:58:00Z</dcterms:created>
  <dc:creator>123</dc:creator>
  <cp:lastModifiedBy>123</cp:lastModifiedBy>
  <dcterms:modified xsi:type="dcterms:W3CDTF">2023-02-06T02:58:46Z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E2486F0E262B45A18C06306FEC6075A6</vt:lpwstr>
  </property>
</Properties>
</file>