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50"/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22"/>
        <w:gridCol w:w="1728"/>
        <w:gridCol w:w="1728"/>
        <w:gridCol w:w="579"/>
        <w:gridCol w:w="4582"/>
      </w:tblGrid>
      <w:tr w:rsidR="00F60610" w:rsidRPr="00F60610" w14:paraId="1B4723F2" w14:textId="77777777" w:rsidTr="00F60610"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A82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2B5ACB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b/>
                <w:bCs/>
                <w:color w:val="7B0C00"/>
                <w:spacing w:val="8"/>
                <w:kern w:val="0"/>
                <w:sz w:val="24"/>
                <w:szCs w:val="24"/>
              </w:rPr>
              <w:t>广西壮族自治区司法厅机关2021年公开遴选公务员拟遴选人员名单</w:t>
            </w:r>
          </w:p>
        </w:tc>
      </w:tr>
      <w:tr w:rsidR="00F60610" w:rsidRPr="00F60610" w14:paraId="615E0828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33ABAA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4F186ECA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遴选</w:t>
            </w:r>
          </w:p>
          <w:p w14:paraId="775F2375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机关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7E024CF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职位</w:t>
            </w:r>
          </w:p>
          <w:p w14:paraId="0CF0E2DB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03BB43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5D7E6957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559C1EFF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工作单位及职务</w:t>
            </w:r>
          </w:p>
        </w:tc>
      </w:tr>
      <w:tr w:rsidR="00F60610" w:rsidRPr="00F60610" w14:paraId="268DD259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6F6BD978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  <w:p w14:paraId="1782C2DD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E7A4BEA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4BF0942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法学类职位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2FD2D3C3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王文珠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4612AED0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女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55C94CA2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南宁市西乡塘区人民法院行政审判庭审判员、二级法官</w:t>
            </w:r>
          </w:p>
        </w:tc>
      </w:tr>
      <w:tr w:rsidR="00F60610" w:rsidRPr="00F60610" w14:paraId="546D0AAE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29CB5E99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  <w:p w14:paraId="79F8EB3F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5D65BDA8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2329B3EB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法学类职位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1E808B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罗  刚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DA29C10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男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249CDE8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南宁市中级人民法院执行局五级法官助理</w:t>
            </w:r>
          </w:p>
        </w:tc>
      </w:tr>
      <w:tr w:rsidR="00F60610" w:rsidRPr="00F60610" w14:paraId="4F5621D2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63FA766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  <w:p w14:paraId="0305ED5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56FE5A0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0C8E0A1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法学类职位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55E3F21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曾  芳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BA8A921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女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06D6205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南宁市江南区司法局党组成员、副局长</w:t>
            </w:r>
          </w:p>
        </w:tc>
      </w:tr>
      <w:tr w:rsidR="00F60610" w:rsidRPr="00F60610" w14:paraId="35E15D33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65C647C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  <w:p w14:paraId="1187B1C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DBCEDA0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3F4D908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法学类职位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336F3C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程晓新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E33EEE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男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69607E7C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崇左市人民检察院法律政策研究室四级检察官助理</w:t>
            </w:r>
          </w:p>
        </w:tc>
      </w:tr>
      <w:tr w:rsidR="00F60610" w:rsidRPr="00F60610" w14:paraId="5A053883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21C13490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  <w:p w14:paraId="0C0A3349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E5E291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D5C6D8A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文字综合职位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5DE33AE5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莫善更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157557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男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E76436B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百色市人民政府发展研究中心农村经济研究科副科长、三级主任科员</w:t>
            </w:r>
          </w:p>
        </w:tc>
      </w:tr>
      <w:tr w:rsidR="00F60610" w:rsidRPr="00F60610" w14:paraId="650CF6C5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555CEDC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6</w:t>
            </w:r>
          </w:p>
          <w:p w14:paraId="17ED9C86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119A88EA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0833061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文字综合职位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73E3DBF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梁坚兴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77B88B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男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29380462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中共钦州市钦南区委员会办公室四级主任科员、综合股副股长</w:t>
            </w:r>
          </w:p>
        </w:tc>
      </w:tr>
      <w:tr w:rsidR="00F60610" w:rsidRPr="00F60610" w14:paraId="45AAC717" w14:textId="77777777" w:rsidTr="00F60610">
        <w:tc>
          <w:tcPr>
            <w:tcW w:w="3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D63D53C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7</w:t>
            </w:r>
          </w:p>
          <w:p w14:paraId="39F8275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00994C4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A9CCF1D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文字综合职位</w:t>
            </w:r>
          </w:p>
        </w:tc>
        <w:tc>
          <w:tcPr>
            <w:tcW w:w="8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3CC24FF2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滕树松</w:t>
            </w:r>
          </w:p>
        </w:tc>
        <w:tc>
          <w:tcPr>
            <w:tcW w:w="2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0581D832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男</w:t>
            </w:r>
          </w:p>
        </w:tc>
        <w:tc>
          <w:tcPr>
            <w:tcW w:w="22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  <w:hideMark/>
          </w:tcPr>
          <w:p w14:paraId="614F98EE" w14:textId="77777777" w:rsidR="00F60610" w:rsidRPr="00F60610" w:rsidRDefault="00F60610" w:rsidP="00F6061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F60610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国家税务总局百色市税务局人事教育科一级行政执法员</w:t>
            </w:r>
          </w:p>
        </w:tc>
      </w:tr>
    </w:tbl>
    <w:p w14:paraId="1043EF97" w14:textId="77777777" w:rsidR="00F60610" w:rsidRPr="00F60610" w:rsidRDefault="00F60610"/>
    <w:sectPr w:rsidR="00F60610" w:rsidRPr="00F60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10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FDF2"/>
  <w15:chartTrackingRefBased/>
  <w15:docId w15:val="{3C51D9AF-3B7E-4FF1-AD48-BA92F3D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610"/>
    <w:rPr>
      <w:b/>
      <w:bCs/>
    </w:rPr>
  </w:style>
  <w:style w:type="paragraph" w:styleId="a4">
    <w:name w:val="Normal (Web)"/>
    <w:basedOn w:val="a"/>
    <w:uiPriority w:val="99"/>
    <w:semiHidden/>
    <w:unhideWhenUsed/>
    <w:rsid w:val="00F606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潘国秉</dc:creator>
  <cp:keywords/>
  <dc:description/>
  <cp:lastModifiedBy>潘国秉</cp:lastModifiedBy>
  <cp:revision>1</cp:revision>
  <dcterms:created xsi:type="dcterms:W3CDTF">2021-05-27T08:02:00Z</dcterms:created>
  <dcterms:modified xsi:type="dcterms:W3CDTF">2021-05-27T08:03:00Z</dcterms:modified>
</cp:coreProperties>
</file>